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215A50">
      <w:pPr>
        <w:pStyle w:val="1"/>
      </w:pPr>
      <w:hyperlink r:id="rId7" w:history="1">
        <w:r>
          <w:rPr>
            <w:rStyle w:val="a4"/>
            <w:b w:val="0"/>
            <w:bCs w:val="0"/>
          </w:rPr>
          <w:t>Приказ Министерства транспорта РФ от 18 августа 2020 г. N 313 "Об утверждени</w:t>
        </w:r>
        <w:r>
          <w:rPr>
            <w:rStyle w:val="a4"/>
            <w:b w:val="0"/>
            <w:bCs w:val="0"/>
          </w:rPr>
          <w:t>и Порядка установления и использования полос отвода автомобильных дорог федерального значения" (документ не вступил в силу)</w:t>
        </w:r>
      </w:hyperlink>
    </w:p>
    <w:p w:rsidR="00000000" w:rsidRDefault="00215A50"/>
    <w:p w:rsidR="00000000" w:rsidRDefault="00215A50">
      <w:r>
        <w:t xml:space="preserve">В соответствии с </w:t>
      </w:r>
      <w:hyperlink r:id="rId8" w:history="1">
        <w:r>
          <w:rPr>
            <w:rStyle w:val="a4"/>
          </w:rPr>
          <w:t>частью 5 статьи 25</w:t>
        </w:r>
      </w:hyperlink>
      <w:r>
        <w:t xml:space="preserve"> Федерального закона </w:t>
      </w:r>
      <w:r>
        <w:t>от 8 ноября 2007 г. N 257-ФЗ "Об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Федерации" (Собрание законодательства Российской Федерации, 2007, N 46, ст. 5553; 200</w:t>
      </w:r>
      <w:r>
        <w:t xml:space="preserve">8, N 30, ст. 3616) и </w:t>
      </w:r>
      <w:hyperlink r:id="rId9" w:history="1">
        <w:r>
          <w:rPr>
            <w:rStyle w:val="a4"/>
          </w:rPr>
          <w:t>подпунктом 5.2.53.27 пункта 5</w:t>
        </w:r>
      </w:hyperlink>
      <w:r>
        <w:t xml:space="preserve"> Положения о Министерстве транспорта Российской Федерации, утвержденного </w:t>
      </w:r>
      <w:hyperlink r:id="rId10" w:history="1">
        <w:r>
          <w:rPr>
            <w:rStyle w:val="a4"/>
          </w:rPr>
          <w:t>постановлением</w:t>
        </w:r>
      </w:hyperlink>
      <w:r>
        <w:t xml:space="preserve"> Правительства Российской Федерации от 30 июля 2004 г. N 395 (Собрание законодательства Российской Федерации, 2004, N 32, ст. 3342; 2009, N 3, ст. 378), приказываю:</w:t>
      </w:r>
    </w:p>
    <w:p w:rsidR="00000000" w:rsidRDefault="00215A50">
      <w:bookmarkStart w:id="0" w:name="sub_1"/>
      <w:r>
        <w:t xml:space="preserve">1. Утвердить прилагаемый </w:t>
      </w:r>
      <w:hyperlink w:anchor="sub_1000" w:history="1">
        <w:r>
          <w:rPr>
            <w:rStyle w:val="a4"/>
          </w:rPr>
          <w:t>Порядок</w:t>
        </w:r>
      </w:hyperlink>
      <w:r>
        <w:t xml:space="preserve"> устан</w:t>
      </w:r>
      <w:r>
        <w:t>овления и использования полос отвода автомобильных дорог федерального значения.</w:t>
      </w:r>
    </w:p>
    <w:p w:rsidR="00000000" w:rsidRDefault="00215A50">
      <w:bookmarkStart w:id="1" w:name="sub_2"/>
      <w:bookmarkEnd w:id="0"/>
      <w:r>
        <w:t xml:space="preserve">2. Признать утратившим силу </w:t>
      </w:r>
      <w:hyperlink r:id="rId11" w:history="1">
        <w:r>
          <w:rPr>
            <w:rStyle w:val="a4"/>
          </w:rPr>
          <w:t>приказ</w:t>
        </w:r>
      </w:hyperlink>
      <w:r>
        <w:t xml:space="preserve"> Министерства транспорта Российской Федерации от 13 января 2010</w:t>
      </w:r>
      <w:r>
        <w:t> г. N 5 "Об установлении и использовании полос отвода автомобильных дорог федерального значения" (зарегистрирован Министерством юстиции Российской Федерации 22 апреля 2010 г., регистрационный N 16969).</w:t>
      </w:r>
    </w:p>
    <w:p w:rsidR="00000000" w:rsidRDefault="00215A50">
      <w:bookmarkStart w:id="2" w:name="sub_3"/>
      <w:bookmarkEnd w:id="1"/>
      <w:r>
        <w:t>3. Настоящий приказ вступает в силу с 1 января 2021 г. и действует до 1 января 2027 г.</w:t>
      </w:r>
    </w:p>
    <w:bookmarkEnd w:id="2"/>
    <w:p w:rsidR="00000000" w:rsidRDefault="00215A50"/>
    <w:tbl>
      <w:tblPr>
        <w:tblW w:w="5000" w:type="pct"/>
        <w:tblInd w:w="108" w:type="dxa"/>
        <w:tblLook w:val="0000"/>
      </w:tblPr>
      <w:tblGrid>
        <w:gridCol w:w="7010"/>
        <w:gridCol w:w="3506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3302" w:type="pct"/>
            <w:tcBorders>
              <w:top w:val="nil"/>
              <w:left w:val="nil"/>
              <w:bottom w:val="nil"/>
              <w:right w:val="nil"/>
            </w:tcBorders>
          </w:tcPr>
          <w:p w:rsidR="00000000" w:rsidRDefault="00215A50">
            <w:pPr>
              <w:pStyle w:val="a9"/>
            </w:pPr>
            <w:r>
              <w:t>Министр</w:t>
            </w:r>
          </w:p>
        </w:tc>
        <w:tc>
          <w:tcPr>
            <w:tcW w:w="1651" w:type="pct"/>
            <w:tcBorders>
              <w:top w:val="nil"/>
              <w:left w:val="nil"/>
              <w:bottom w:val="nil"/>
              <w:right w:val="nil"/>
            </w:tcBorders>
          </w:tcPr>
          <w:p w:rsidR="00000000" w:rsidRDefault="00215A50">
            <w:pPr>
              <w:pStyle w:val="a7"/>
              <w:jc w:val="right"/>
            </w:pPr>
            <w:r>
              <w:t>Е.И. Дитрих</w:t>
            </w:r>
          </w:p>
        </w:tc>
      </w:tr>
    </w:tbl>
    <w:p w:rsidR="00000000" w:rsidRDefault="00215A50"/>
    <w:p w:rsidR="00000000" w:rsidRDefault="00215A50">
      <w:pPr>
        <w:pStyle w:val="a9"/>
      </w:pPr>
      <w:r>
        <w:t>Зарегистрировано в Минюсте РФ 8 октября 2020 г.</w:t>
      </w:r>
    </w:p>
    <w:p w:rsidR="00000000" w:rsidRDefault="00215A50">
      <w:pPr>
        <w:pStyle w:val="a9"/>
      </w:pPr>
      <w:r>
        <w:t>Регистрационный N 60304</w:t>
      </w:r>
    </w:p>
    <w:p w:rsidR="00000000" w:rsidRDefault="00215A50"/>
    <w:p w:rsidR="00000000" w:rsidRDefault="00215A50">
      <w:pPr>
        <w:ind w:firstLine="698"/>
        <w:jc w:val="right"/>
      </w:pPr>
      <w:bookmarkStart w:id="3" w:name="sub_1000"/>
      <w:r>
        <w:rPr>
          <w:rStyle w:val="a3"/>
        </w:rPr>
        <w:t>УТВЕРЖДЕН</w:t>
      </w:r>
      <w:r>
        <w:rPr>
          <w:rStyle w:val="a3"/>
        </w:rPr>
        <w:br/>
      </w:r>
      <w:hyperlink w:anchor="sub_0" w:history="1">
        <w:r>
          <w:rPr>
            <w:rStyle w:val="a4"/>
          </w:rPr>
          <w:t>приказом</w:t>
        </w:r>
      </w:hyperlink>
      <w:r>
        <w:rPr>
          <w:rStyle w:val="a3"/>
        </w:rPr>
        <w:t xml:space="preserve"> Минтранса России</w:t>
      </w:r>
      <w:r>
        <w:rPr>
          <w:rStyle w:val="a3"/>
        </w:rPr>
        <w:br/>
        <w:t>о</w:t>
      </w:r>
      <w:r>
        <w:rPr>
          <w:rStyle w:val="a3"/>
        </w:rPr>
        <w:t>т 18.08.2020 N 313</w:t>
      </w:r>
    </w:p>
    <w:bookmarkEnd w:id="3"/>
    <w:p w:rsidR="00000000" w:rsidRDefault="00215A50"/>
    <w:p w:rsidR="00000000" w:rsidRDefault="00215A50">
      <w:pPr>
        <w:pStyle w:val="1"/>
      </w:pPr>
      <w:r>
        <w:t>Порядок</w:t>
      </w:r>
      <w:r>
        <w:br/>
        <w:t>установления и использования полос отвода автомобильных дорог федерального значения</w:t>
      </w:r>
    </w:p>
    <w:p w:rsidR="00000000" w:rsidRDefault="00215A50"/>
    <w:p w:rsidR="00000000" w:rsidRDefault="00215A50">
      <w:bookmarkStart w:id="4" w:name="sub_1001"/>
      <w:r>
        <w:t>1. Порядок установления и использования полос отвода автомобильных дорог федерального значения (далее - Порядок) определяет:</w:t>
      </w:r>
    </w:p>
    <w:bookmarkEnd w:id="4"/>
    <w:p w:rsidR="00000000" w:rsidRDefault="00215A50">
      <w:r>
        <w:t>процедуру установления полос отвода автомобильных дорог федерального значения в целях размещения таких автомобильных дорог (строительства или реконструкции автомобильных дорог, а также при оформлении прав на земельные участки, занимаемые такими автом</w:t>
      </w:r>
      <w:r>
        <w:t>обильными дорогами), а также размещения объектов дорожного сервиса;</w:t>
      </w:r>
    </w:p>
    <w:p w:rsidR="00000000" w:rsidRDefault="00215A50">
      <w:r>
        <w:t>условия использования полос отвода автомобильных дорог федерального значения.</w:t>
      </w:r>
    </w:p>
    <w:p w:rsidR="00000000" w:rsidRDefault="00215A50">
      <w:bookmarkStart w:id="5" w:name="sub_1002"/>
      <w:r>
        <w:t>2. Границы полосы отвода автомобильной дороги федерального значения определяются на основании документ</w:t>
      </w:r>
      <w:r>
        <w:t>ации по планировке территории. Подготовка документации по планировке территории, предназначенной для размещения автомобильных дорог федерального значения и (или) объектов дорожного сервиса, осуществляется с учетом утверждаемых Правительством Российской Фед</w:t>
      </w:r>
      <w:r>
        <w:t>ерации норм отвода земель для размещения указанных объектов</w:t>
      </w:r>
      <w:r>
        <w:rPr>
          <w:vertAlign w:val="superscript"/>
        </w:rPr>
        <w:t> </w:t>
      </w:r>
      <w:hyperlink w:anchor="sub_1000001" w:history="1">
        <w:r>
          <w:rPr>
            <w:rStyle w:val="a4"/>
            <w:vertAlign w:val="superscript"/>
          </w:rPr>
          <w:t>1</w:t>
        </w:r>
      </w:hyperlink>
      <w:r>
        <w:t>.</w:t>
      </w:r>
    </w:p>
    <w:p w:rsidR="00000000" w:rsidRDefault="00215A50">
      <w:bookmarkStart w:id="6" w:name="sub_1003"/>
      <w:bookmarkEnd w:id="5"/>
      <w:r>
        <w:t>3. В целях установления границ полос отвода автомобильных дорог федерального значения Федеральное дорожное агентство осуществляет принятие решений о</w:t>
      </w:r>
      <w:r>
        <w:t>б образовании земельных участков из земельных участков, находящихся в федеральной собственности или государственная собственность на которые не разграничена</w:t>
      </w:r>
      <w:r>
        <w:rPr>
          <w:vertAlign w:val="superscript"/>
        </w:rPr>
        <w:t> </w:t>
      </w:r>
      <w:hyperlink w:anchor="sub_1000002" w:history="1">
        <w:r>
          <w:rPr>
            <w:rStyle w:val="a4"/>
            <w:vertAlign w:val="superscript"/>
          </w:rPr>
          <w:t>2</w:t>
        </w:r>
      </w:hyperlink>
      <w:r>
        <w:t>.</w:t>
      </w:r>
    </w:p>
    <w:p w:rsidR="00000000" w:rsidRDefault="00215A50">
      <w:bookmarkStart w:id="7" w:name="sub_1004"/>
      <w:bookmarkEnd w:id="6"/>
      <w:r>
        <w:t>4. В целях установления границ полос отвода автомоб</w:t>
      </w:r>
      <w:r>
        <w:t xml:space="preserve">ильных дорог федерального значения </w:t>
      </w:r>
      <w:r>
        <w:lastRenderedPageBreak/>
        <w:t>владельцами автомобильных дорог или юридическими лицами, исполняющими функции государственного заказчика (застройщика) в отношении таких автомобильных дорог, осуществляется организация и проведение работ по образованию зе</w:t>
      </w:r>
      <w:r>
        <w:t>мельных участков.</w:t>
      </w:r>
    </w:p>
    <w:p w:rsidR="00000000" w:rsidRDefault="00215A50">
      <w:bookmarkStart w:id="8" w:name="sub_1005"/>
      <w:bookmarkEnd w:id="7"/>
      <w:r>
        <w:t>5. В случаях, предусмотренных утвержденной документацией по планировке территории или документами территориального планирования для строительства или реконструкции автомобильных дорог федеральн</w:t>
      </w:r>
      <w:r>
        <w:t>ого значения при необходимости изъятия земельных участков и (или) расположенных на них иных объектов недвижимости для нужд Российской Федерации в целях установления границ полос отвода автомобильных дорог федерального значения принятие решений об изъятии д</w:t>
      </w:r>
      <w:r>
        <w:t>ля нужд Российской Федерации земельных участков и (или) расположенных на них иных объектов недвижимого имущества для указанных целей, осуществляется Федеральным дорожным агентством</w:t>
      </w:r>
      <w:r>
        <w:rPr>
          <w:vertAlign w:val="superscript"/>
        </w:rPr>
        <w:t> </w:t>
      </w:r>
      <w:hyperlink w:anchor="sub_1000003" w:history="1">
        <w:r>
          <w:rPr>
            <w:rStyle w:val="a4"/>
            <w:vertAlign w:val="superscript"/>
          </w:rPr>
          <w:t>3</w:t>
        </w:r>
      </w:hyperlink>
      <w:r>
        <w:t>.</w:t>
      </w:r>
    </w:p>
    <w:p w:rsidR="00000000" w:rsidRDefault="00215A50">
      <w:bookmarkStart w:id="9" w:name="sub_1006"/>
      <w:bookmarkEnd w:id="8"/>
      <w:r>
        <w:t>6. Организация работ по изъ</w:t>
      </w:r>
      <w:r>
        <w:t>ятию земельных участков и (или) расположенных на них иных объектов недвижимости в целях установления границ полос отвода автомобильных дорог федерального значения осуществляется владельцами автомобильных дорог федерального значения или юридическими лицами,</w:t>
      </w:r>
      <w:r>
        <w:t xml:space="preserve"> исполняющими функции государственного заказчика (застройщика) в отношении таких автомобильных дорог, в том числе с учетом особенностей, установленных </w:t>
      </w:r>
      <w:hyperlink r:id="rId12" w:history="1">
        <w:r>
          <w:rPr>
            <w:rStyle w:val="a4"/>
          </w:rPr>
          <w:t>статьей 37</w:t>
        </w:r>
      </w:hyperlink>
      <w:r>
        <w:t xml:space="preserve"> Федерального закона от </w:t>
      </w:r>
      <w:r>
        <w:t>17 июля 2009 г. N 145-ФЗ "О государственной компании "Российские автомобильные дороги" и о внесении изменений в отдельные законодательные акты Российской Федерации"</w:t>
      </w:r>
      <w:r>
        <w:rPr>
          <w:vertAlign w:val="superscript"/>
        </w:rPr>
        <w:t> </w:t>
      </w:r>
      <w:hyperlink w:anchor="sub_1000004" w:history="1">
        <w:r>
          <w:rPr>
            <w:rStyle w:val="a4"/>
            <w:vertAlign w:val="superscript"/>
          </w:rPr>
          <w:t>4</w:t>
        </w:r>
      </w:hyperlink>
      <w:r>
        <w:t xml:space="preserve"> (далее - Федеральный закон от 17 июля 2009 г. N 145-ФЗ).</w:t>
      </w:r>
    </w:p>
    <w:p w:rsidR="00000000" w:rsidRDefault="00215A50">
      <w:bookmarkStart w:id="10" w:name="sub_1007"/>
      <w:bookmarkEnd w:id="9"/>
      <w:r>
        <w:t>7. Изменение категории земельных участков в целях установления полосы отвода автомобильной дороги федерального значения для размещения такой автомобильной дороги и (или) объектов дорожного сервиса (на категорию земель промышленности, энергетик</w:t>
      </w:r>
      <w:r>
        <w:t>и, транспорта, связи, радиовещания, телевидения, информатики, земель для обеспечения космической деятельности, земель обороны, безопасности и земель специального назначения) осуществляется в соответствии с законодательством Российской Федерации</w:t>
      </w:r>
      <w:r>
        <w:rPr>
          <w:vertAlign w:val="superscript"/>
        </w:rPr>
        <w:t> </w:t>
      </w:r>
      <w:hyperlink w:anchor="sub_1000005" w:history="1">
        <w:r>
          <w:rPr>
            <w:rStyle w:val="a4"/>
            <w:vertAlign w:val="superscript"/>
          </w:rPr>
          <w:t>5</w:t>
        </w:r>
      </w:hyperlink>
      <w:r>
        <w:t>.</w:t>
      </w:r>
    </w:p>
    <w:bookmarkEnd w:id="10"/>
    <w:p w:rsidR="00000000" w:rsidRDefault="00215A50">
      <w:r>
        <w:t>Подготовка ходатайства о переводе земельных участков в целях установления полосы отвода автомобильной дороги федерального значения для размещения такой автомобильной дороги и (или) объектов дорожного сервиса осуществляется влад</w:t>
      </w:r>
      <w:r>
        <w:t>ельцами автомобильных дорог федерального значения в соответствии с законодательством Российской Федерации.</w:t>
      </w:r>
    </w:p>
    <w:p w:rsidR="00000000" w:rsidRDefault="00215A50">
      <w:bookmarkStart w:id="11" w:name="sub_1008"/>
      <w:r>
        <w:t>8. В целях установления полосы отвода автомобильной дороги федерального значения для размещения такой автомобильной дороги и (или) объектов д</w:t>
      </w:r>
      <w:r>
        <w:t>орожного сервиса, а также при оформлении прав на земельные участки, занимаемые автомобильными дорогами федерального значения, предоставление земельных участков, которые находятся в федеральной собственности или государственная собственность на которые не р</w:t>
      </w:r>
      <w:r>
        <w:t>азграничена, осуществляется Федеральным дорожным агентством</w:t>
      </w:r>
      <w:r>
        <w:rPr>
          <w:vertAlign w:val="superscript"/>
        </w:rPr>
        <w:t> </w:t>
      </w:r>
      <w:hyperlink w:anchor="sub_1000006" w:history="1">
        <w:r>
          <w:rPr>
            <w:rStyle w:val="a4"/>
            <w:vertAlign w:val="superscript"/>
          </w:rPr>
          <w:t>6</w:t>
        </w:r>
      </w:hyperlink>
      <w:r>
        <w:t xml:space="preserve"> в соответствии с законодательством Российской Федерации</w:t>
      </w:r>
      <w:r>
        <w:rPr>
          <w:vertAlign w:val="superscript"/>
        </w:rPr>
        <w:t> </w:t>
      </w:r>
      <w:hyperlink w:anchor="sub_1000007" w:history="1">
        <w:r>
          <w:rPr>
            <w:rStyle w:val="a4"/>
            <w:vertAlign w:val="superscript"/>
          </w:rPr>
          <w:t>7</w:t>
        </w:r>
      </w:hyperlink>
      <w:r>
        <w:t xml:space="preserve"> с учетом особенностей, установленных </w:t>
      </w:r>
      <w:hyperlink r:id="rId13" w:history="1">
        <w:r>
          <w:rPr>
            <w:rStyle w:val="a4"/>
          </w:rPr>
          <w:t>статьей 36</w:t>
        </w:r>
      </w:hyperlink>
      <w:r>
        <w:t xml:space="preserve"> Федерального закона от 17 июля 2009 г. N 145-ФЗ.</w:t>
      </w:r>
    </w:p>
    <w:p w:rsidR="00000000" w:rsidRDefault="00215A50">
      <w:bookmarkStart w:id="12" w:name="sub_1009"/>
      <w:bookmarkEnd w:id="11"/>
      <w:r>
        <w:t xml:space="preserve">9. В границах полосы отвода автомобильной дороги федерального значения, за исключением случаев, предусмотренных </w:t>
      </w:r>
      <w:hyperlink r:id="rId14" w:history="1">
        <w:r>
          <w:rPr>
            <w:rStyle w:val="a4"/>
          </w:rPr>
          <w:t>Федеральным законом</w:t>
        </w:r>
      </w:hyperlink>
      <w:r>
        <w:t xml:space="preserve"> от 8 ноября 2007 г. N 257-ФЗ, запрещаются</w:t>
      </w:r>
      <w:r>
        <w:rPr>
          <w:vertAlign w:val="superscript"/>
        </w:rPr>
        <w:t> </w:t>
      </w:r>
      <w:hyperlink w:anchor="sub_1000008" w:history="1">
        <w:r>
          <w:rPr>
            <w:rStyle w:val="a4"/>
            <w:vertAlign w:val="superscript"/>
          </w:rPr>
          <w:t>8</w:t>
        </w:r>
      </w:hyperlink>
      <w:r>
        <w:t>:</w:t>
      </w:r>
    </w:p>
    <w:p w:rsidR="00000000" w:rsidRDefault="00215A50">
      <w:bookmarkStart w:id="13" w:name="sub_100901"/>
      <w:bookmarkEnd w:id="12"/>
      <w:r>
        <w:t>1) выполнение работ, не связанных со строительством, с реконструкцией, капитальным ремонтом, ремонтом и содержанием автомобильной дороги, а также с размещением объектов дорожного сервиса;</w:t>
      </w:r>
    </w:p>
    <w:p w:rsidR="00000000" w:rsidRDefault="00215A50">
      <w:bookmarkStart w:id="14" w:name="sub_100902"/>
      <w:bookmarkEnd w:id="13"/>
      <w:r>
        <w:t>2) размещение зданий, строений, сооружений и дру</w:t>
      </w:r>
      <w:r>
        <w:t>гих объектов, не предназначенных для обслуживания автомобильной дороги, ее строительства, реконструкции, капитального ремонта, ремонта и содержания и не относящихся к объектам дорожного сервиса;</w:t>
      </w:r>
    </w:p>
    <w:p w:rsidR="00000000" w:rsidRDefault="00215A50">
      <w:bookmarkStart w:id="15" w:name="sub_100903"/>
      <w:bookmarkEnd w:id="14"/>
      <w:r>
        <w:t>3) распашка земельных участков, покос тра</w:t>
      </w:r>
      <w:r>
        <w:t>вы, осуществление рубок и повреждение лесных насаждений и иных многолетних насаждений, снятие дерна и выемка грунта, за исключением работ по содержанию полосы отвода автомобильной дороги или ремонту автомобильной дороги, ее участков;</w:t>
      </w:r>
    </w:p>
    <w:p w:rsidR="00000000" w:rsidRDefault="00215A50">
      <w:bookmarkStart w:id="16" w:name="sub_100904"/>
      <w:bookmarkEnd w:id="15"/>
      <w:r>
        <w:t>4)</w:t>
      </w:r>
      <w:r>
        <w:t xml:space="preserve"> выпас животных, а также их прогон через автомобильные дороги вне специально </w:t>
      </w:r>
      <w:r>
        <w:lastRenderedPageBreak/>
        <w:t>установленных мест, согласованных с владельцами автомобильных дорог;</w:t>
      </w:r>
    </w:p>
    <w:p w:rsidR="00000000" w:rsidRDefault="00215A50">
      <w:bookmarkStart w:id="17" w:name="sub_100905"/>
      <w:bookmarkEnd w:id="16"/>
      <w:r>
        <w:t>5) установка рекламных конструкций, не соответствующих требованиям технических регламентов</w:t>
      </w:r>
      <w:r>
        <w:t xml:space="preserve"> и (или) нормативным правовым актам о безопасности дорожного движения;</w:t>
      </w:r>
    </w:p>
    <w:p w:rsidR="00000000" w:rsidRDefault="00215A50">
      <w:bookmarkStart w:id="18" w:name="sub_100906"/>
      <w:bookmarkEnd w:id="17"/>
      <w:r>
        <w:t>6) установка информационных щитов и указателей, не имеющих отношения к обеспечению безопасности дорожного движения или осуществлению дорожной деятельности.</w:t>
      </w:r>
    </w:p>
    <w:p w:rsidR="00000000" w:rsidRDefault="00215A50">
      <w:bookmarkStart w:id="19" w:name="sub_1010"/>
      <w:bookmarkEnd w:id="18"/>
      <w:r>
        <w:t>10. При использовании полосы отвода автомобильной дороги федерального значения запрещается</w:t>
      </w:r>
      <w:r>
        <w:rPr>
          <w:vertAlign w:val="superscript"/>
        </w:rPr>
        <w:t> </w:t>
      </w:r>
      <w:hyperlink w:anchor="sub_1000009" w:history="1">
        <w:r>
          <w:rPr>
            <w:rStyle w:val="a4"/>
            <w:vertAlign w:val="superscript"/>
          </w:rPr>
          <w:t>9</w:t>
        </w:r>
      </w:hyperlink>
      <w:r>
        <w:t>:</w:t>
      </w:r>
    </w:p>
    <w:p w:rsidR="00000000" w:rsidRDefault="00215A50">
      <w:bookmarkStart w:id="20" w:name="sub_101001"/>
      <w:bookmarkEnd w:id="19"/>
      <w:r>
        <w:t>1) загрязнять дорожное покрытие, полосы отвода автомобильных дорог;</w:t>
      </w:r>
    </w:p>
    <w:p w:rsidR="00000000" w:rsidRDefault="00215A50">
      <w:bookmarkStart w:id="21" w:name="sub_101002"/>
      <w:bookmarkEnd w:id="20"/>
      <w:r>
        <w:t>2) использовать во</w:t>
      </w:r>
      <w:r>
        <w:t>доотводные сооружения автомобильных дорог для стока или сброса вод;</w:t>
      </w:r>
    </w:p>
    <w:p w:rsidR="00000000" w:rsidRDefault="00215A50">
      <w:bookmarkStart w:id="22" w:name="sub_101003"/>
      <w:bookmarkEnd w:id="21"/>
      <w:r>
        <w:t>3) выполнять в границах полос отвода автомобильных дорог, в том числе на проезжей части автомобильных дорог, работы, связанные с применением горючих веществ, а также ве</w:t>
      </w:r>
      <w:r>
        <w:t>ществ, которые могут оказать воздействие на уменьшение сцепления колес транспортных средств с дорожным покрытием;</w:t>
      </w:r>
    </w:p>
    <w:p w:rsidR="00000000" w:rsidRDefault="00215A50">
      <w:bookmarkStart w:id="23" w:name="sub_101004"/>
      <w:bookmarkEnd w:id="22"/>
      <w:r>
        <w:t>4) создавать условия, препятствующие обеспечению безопасности дорожного движения;</w:t>
      </w:r>
    </w:p>
    <w:p w:rsidR="00000000" w:rsidRDefault="00215A50">
      <w:bookmarkStart w:id="24" w:name="sub_101005"/>
      <w:bookmarkEnd w:id="23"/>
      <w:r>
        <w:t>5) повреждать автомо</w:t>
      </w:r>
      <w:r>
        <w:t>бильные дороги или осуществлять иные действия, наносящие ущерб автомобильным дорогам либо создающие препятствия движению транспортных средств и (или) пешеходов.</w:t>
      </w:r>
    </w:p>
    <w:p w:rsidR="00000000" w:rsidRDefault="00215A50">
      <w:bookmarkStart w:id="25" w:name="sub_1011"/>
      <w:bookmarkEnd w:id="24"/>
      <w:r>
        <w:t>11. В пределах полосы отвода автомобильной дороги федерального значения допус</w:t>
      </w:r>
      <w:r>
        <w:t>кается прокладка и переустройство инженерных коммуникаций, устройство пересечений автомобильных дорог железнодорожными путями на одном уровне, устройство пересечения или примыкания другой автомобильной дорогой и размещение объектов дорожного сервиса.</w:t>
      </w:r>
    </w:p>
    <w:bookmarkEnd w:id="25"/>
    <w:p w:rsidR="00000000" w:rsidRDefault="00215A50">
      <w:r>
        <w:t xml:space="preserve">Размещение указанных объектов в пределах полосы отвода автомобильной дороги федерального значения, переданной в доверительное управление Государственной компании "Российские автомобильные дороги", осуществляется с учетом требований </w:t>
      </w:r>
      <w:hyperlink r:id="rId15" w:history="1">
        <w:r>
          <w:rPr>
            <w:rStyle w:val="a4"/>
          </w:rPr>
          <w:t>Федерального закона</w:t>
        </w:r>
      </w:hyperlink>
      <w:r>
        <w:t xml:space="preserve"> от 17 июля 2009 г. N 145-ФЗ.</w:t>
      </w:r>
    </w:p>
    <w:p w:rsidR="00000000" w:rsidRDefault="00215A50">
      <w:bookmarkStart w:id="26" w:name="sub_1012"/>
      <w:r>
        <w:t>12. В границах полос отвода автомобильных дорог федерального значения допускается прокладка или переустройство инженерных коммуникаций владельцами таки</w:t>
      </w:r>
      <w:r>
        <w:t>х инженерных коммуникаций или за их счет</w:t>
      </w:r>
      <w:r>
        <w:rPr>
          <w:vertAlign w:val="superscript"/>
        </w:rPr>
        <w:t> </w:t>
      </w:r>
      <w:hyperlink w:anchor="sub_1000010" w:history="1">
        <w:r>
          <w:rPr>
            <w:rStyle w:val="a4"/>
            <w:vertAlign w:val="superscript"/>
          </w:rPr>
          <w:t>10</w:t>
        </w:r>
      </w:hyperlink>
      <w:r>
        <w:t xml:space="preserve"> на основании:</w:t>
      </w:r>
    </w:p>
    <w:bookmarkEnd w:id="26"/>
    <w:p w:rsidR="00000000" w:rsidRDefault="00215A50">
      <w:r>
        <w:t>договора, заключаемого владельцами таких инженерных коммуникаций с владельцем автомобильной дороги, согласно которому осуществляется прокладка либо переустройств</w:t>
      </w:r>
      <w:r>
        <w:t>о инженерных коммуникаций, и содержащего технические требования и условия, подлежащие обязательному исполнению владельцами таких инженерных коммуникаций при их прокладке, переносе, переустройстве, эксплуатации;</w:t>
      </w:r>
    </w:p>
    <w:p w:rsidR="00000000" w:rsidRDefault="00215A50">
      <w:r>
        <w:t>разрешения на строительство, выдаваемого в со</w:t>
      </w:r>
      <w:r>
        <w:t xml:space="preserve">ответствии с </w:t>
      </w:r>
      <w:hyperlink r:id="rId16" w:history="1">
        <w:r>
          <w:rPr>
            <w:rStyle w:val="a4"/>
          </w:rPr>
          <w:t>Градостроительным кодексом</w:t>
        </w:r>
      </w:hyperlink>
      <w:r>
        <w:t xml:space="preserve"> Российской Федерации</w:t>
      </w:r>
      <w:r>
        <w:rPr>
          <w:vertAlign w:val="superscript"/>
        </w:rPr>
        <w:t> </w:t>
      </w:r>
      <w:hyperlink w:anchor="sub_1000011" w:history="1">
        <w:r>
          <w:rPr>
            <w:rStyle w:val="a4"/>
            <w:vertAlign w:val="superscript"/>
          </w:rPr>
          <w:t>11</w:t>
        </w:r>
      </w:hyperlink>
      <w:r>
        <w:t xml:space="preserve"> и </w:t>
      </w:r>
      <w:hyperlink r:id="rId17" w:history="1">
        <w:r>
          <w:rPr>
            <w:rStyle w:val="a4"/>
          </w:rPr>
          <w:t>Федеральным законом</w:t>
        </w:r>
      </w:hyperlink>
      <w:r>
        <w:t xml:space="preserve"> о</w:t>
      </w:r>
      <w:r>
        <w:t>т 8 ноября 2007 г. N 257-ФЗ (в случае, если для прокладки или переустройства таких инженерных коммуникаций требуется выдача разрешения на строительство).</w:t>
      </w:r>
    </w:p>
    <w:p w:rsidR="00000000" w:rsidRDefault="00215A50">
      <w:bookmarkStart w:id="27" w:name="sub_1013"/>
      <w:r>
        <w:t xml:space="preserve">13. Использование земельных участков в границах полос отвода автомобильных дорог федерального </w:t>
      </w:r>
      <w:r>
        <w:t>значения в целях прокладки, переноса, переустройства инженерных коммуникаций, их эксплуатации допускается на условиях публичного сервитута</w:t>
      </w:r>
      <w:r>
        <w:rPr>
          <w:vertAlign w:val="superscript"/>
        </w:rPr>
        <w:t> </w:t>
      </w:r>
      <w:hyperlink w:anchor="sub_1000012" w:history="1">
        <w:r>
          <w:rPr>
            <w:rStyle w:val="a4"/>
            <w:vertAlign w:val="superscript"/>
          </w:rPr>
          <w:t>12</w:t>
        </w:r>
      </w:hyperlink>
      <w:r>
        <w:t>.</w:t>
      </w:r>
    </w:p>
    <w:bookmarkEnd w:id="27"/>
    <w:p w:rsidR="00000000" w:rsidRDefault="00215A50">
      <w:r>
        <w:t>В границах полос отвода автомобильных дорог федерального значения, переданны</w:t>
      </w:r>
      <w:r>
        <w:t>х в доверительное управление Государственной компании "Российские автомобильные дороги" и необходимых для размещения инженерных коммуникаций, допускается прокладка или переустройство инженерных коммуникаций владельцами таких инженерных коммуникаций при нал</w:t>
      </w:r>
      <w:r>
        <w:t>ичии соглашения об установлении сервитута в отношении таких земельных участков</w:t>
      </w:r>
      <w:r>
        <w:rPr>
          <w:vertAlign w:val="superscript"/>
        </w:rPr>
        <w:t> </w:t>
      </w:r>
      <w:hyperlink w:anchor="sub_1000013" w:history="1">
        <w:r>
          <w:rPr>
            <w:rStyle w:val="a4"/>
            <w:vertAlign w:val="superscript"/>
          </w:rPr>
          <w:t>13</w:t>
        </w:r>
      </w:hyperlink>
      <w:r>
        <w:t>.</w:t>
      </w:r>
    </w:p>
    <w:p w:rsidR="00000000" w:rsidRDefault="00215A50">
      <w:bookmarkStart w:id="28" w:name="sub_1014"/>
      <w:r>
        <w:t>14. При проектировании прокладки, переноса или переустройства инженерных коммуникаций в границах полос отвода автомобильных дорог владел</w:t>
      </w:r>
      <w:r>
        <w:t>ьцами таких инженерных коммуникаций или за их счет владельцы автомобильных дорог согласовывают в письменной форме планируемое размещение таких инженерных коммуникаций</w:t>
      </w:r>
      <w:r>
        <w:rPr>
          <w:vertAlign w:val="superscript"/>
        </w:rPr>
        <w:t> </w:t>
      </w:r>
      <w:hyperlink w:anchor="sub_1000014" w:history="1">
        <w:r>
          <w:rPr>
            <w:rStyle w:val="a4"/>
            <w:vertAlign w:val="superscript"/>
          </w:rPr>
          <w:t>14</w:t>
        </w:r>
      </w:hyperlink>
      <w:r>
        <w:t>.</w:t>
      </w:r>
    </w:p>
    <w:p w:rsidR="00000000" w:rsidRDefault="00215A50">
      <w:bookmarkStart w:id="29" w:name="sub_1015"/>
      <w:bookmarkEnd w:id="28"/>
      <w:r>
        <w:t xml:space="preserve">15. Строительство и (или) реконструкция </w:t>
      </w:r>
      <w:r>
        <w:t xml:space="preserve">являющихся сооружениями пересечения </w:t>
      </w:r>
      <w:r>
        <w:lastRenderedPageBreak/>
        <w:t>автомобильной дороги федерального значения другой автомобильной дорогой или примыкания к автомобильной дороге федерального значения другой автомобильной дороги, в том числе в полосе отвода автомобильной дороги федерально</w:t>
      </w:r>
      <w:r>
        <w:t xml:space="preserve">го значения, допускаются при наличии разрешения на строительство, выдаваемого в соответствии с </w:t>
      </w:r>
      <w:hyperlink r:id="rId18" w:history="1">
        <w:r>
          <w:rPr>
            <w:rStyle w:val="a4"/>
          </w:rPr>
          <w:t>Градостроительным кодексом</w:t>
        </w:r>
      </w:hyperlink>
      <w:r>
        <w:t xml:space="preserve"> Российской Федерации</w:t>
      </w:r>
      <w:r>
        <w:rPr>
          <w:vertAlign w:val="superscript"/>
        </w:rPr>
        <w:t> </w:t>
      </w:r>
      <w:hyperlink w:anchor="sub_1000015" w:history="1">
        <w:r>
          <w:rPr>
            <w:rStyle w:val="a4"/>
            <w:vertAlign w:val="superscript"/>
          </w:rPr>
          <w:t>15</w:t>
        </w:r>
      </w:hyperlink>
      <w:r>
        <w:t xml:space="preserve"> и </w:t>
      </w:r>
      <w:hyperlink r:id="rId19" w:history="1">
        <w:r>
          <w:rPr>
            <w:rStyle w:val="a4"/>
          </w:rPr>
          <w:t>Федеральным законом</w:t>
        </w:r>
      </w:hyperlink>
      <w:r>
        <w:t xml:space="preserve"> от 8 ноября 2007 г. N 257-ФЗ и согласия, выданного в письменной форме владельцем автомобильной дороги федерального значения.</w:t>
      </w:r>
    </w:p>
    <w:bookmarkEnd w:id="29"/>
    <w:p w:rsidR="00000000" w:rsidRDefault="00215A50">
      <w:r>
        <w:t>В случае, если при реконструкции автомобил</w:t>
      </w:r>
      <w:r>
        <w:t>ьной дороги федерального значения потребуется переустройство пересечений и примыканий, расходы на выполнение такого переустройства несет лицо, в интересах которого осуществляются строительство, реконструкция, капитальный ремонт, ремонт пересечений и примык</w:t>
      </w:r>
      <w:r>
        <w:t>аний.</w:t>
      </w:r>
    </w:p>
    <w:p w:rsidR="00000000" w:rsidRDefault="00215A50">
      <w:r>
        <w:t xml:space="preserve">Размещение указанных объектов в пределах полосы отвода автомобильной дороги федерального значения, переданной в доверительное управление Государственной компании "Российские автомобильные дороги", осуществляется с учетом особенностей, установленных </w:t>
      </w:r>
      <w:hyperlink r:id="rId20" w:history="1">
        <w:r>
          <w:rPr>
            <w:rStyle w:val="a4"/>
          </w:rPr>
          <w:t>Федеральным законом</w:t>
        </w:r>
      </w:hyperlink>
      <w:r>
        <w:t xml:space="preserve"> от 17 июля 2009 г. N 145-ФЗ.</w:t>
      </w:r>
    </w:p>
    <w:p w:rsidR="00000000" w:rsidRDefault="00215A50">
      <w:r>
        <w:t>Капитальный ремонт, ремонт пересечений и примыканий автомобильных дорог федерального значения осуществляется при наличии сог</w:t>
      </w:r>
      <w:r>
        <w:t>ласия, выданного в письменной форме владельцем автомобильной дороги федерального значения, включающего в себя, в том числе согласование порядка осуществления работ по ремонту указанных пересечений и примыканий и объем таких работ</w:t>
      </w:r>
      <w:r>
        <w:rPr>
          <w:vertAlign w:val="superscript"/>
        </w:rPr>
        <w:t> </w:t>
      </w:r>
      <w:hyperlink w:anchor="sub_1000016" w:history="1">
        <w:r>
          <w:rPr>
            <w:rStyle w:val="a4"/>
            <w:vertAlign w:val="superscript"/>
          </w:rPr>
          <w:t>16</w:t>
        </w:r>
      </w:hyperlink>
      <w:r>
        <w:t>.</w:t>
      </w:r>
    </w:p>
    <w:p w:rsidR="00000000" w:rsidRDefault="00215A50">
      <w:r>
        <w:t xml:space="preserve">В соответствии с </w:t>
      </w:r>
      <w:hyperlink r:id="rId21" w:history="1">
        <w:r>
          <w:rPr>
            <w:rStyle w:val="a4"/>
          </w:rPr>
          <w:t>частью 5.1 статьи 20</w:t>
        </w:r>
      </w:hyperlink>
      <w:r>
        <w:t xml:space="preserve"> Федерального закона от 8 ноября 2007 г. N 257-ФЗ согласие в письменной форме владельца автомобильной дороги федерального значения должно со</w:t>
      </w:r>
      <w:r>
        <w:t>держать технические требования и условия, подлежащие обязательному исполнению лицами, осуществляющими строительство, реконструкцию, капитальный ремонт и ремонт пересечений и примыканий.</w:t>
      </w:r>
    </w:p>
    <w:p w:rsidR="00000000" w:rsidRDefault="00215A50">
      <w:bookmarkStart w:id="30" w:name="sub_1016"/>
      <w:r>
        <w:t>16. Устройство пересечений автомобильных дорог железнодорожным</w:t>
      </w:r>
      <w:r>
        <w:t xml:space="preserve">и путями на одном уровне и на разных уровнях осуществляется в соответствии с </w:t>
      </w:r>
      <w:hyperlink r:id="rId22" w:history="1">
        <w:r>
          <w:rPr>
            <w:rStyle w:val="a4"/>
          </w:rPr>
          <w:t>Федеральным законом</w:t>
        </w:r>
      </w:hyperlink>
      <w:r>
        <w:t xml:space="preserve"> от 8 ноября 2007 г. N 257-ФЗ, </w:t>
      </w:r>
      <w:hyperlink r:id="rId23" w:history="1">
        <w:r>
          <w:rPr>
            <w:rStyle w:val="a4"/>
          </w:rPr>
          <w:t>Федеральным законом</w:t>
        </w:r>
      </w:hyperlink>
      <w:r>
        <w:t xml:space="preserve"> от 10 января 2003 г. N 17-ФЗ "О железнодорожном транспорте в Российской Федерации"</w:t>
      </w:r>
      <w:r>
        <w:rPr>
          <w:vertAlign w:val="superscript"/>
        </w:rPr>
        <w:t> </w:t>
      </w:r>
      <w:hyperlink w:anchor="sub_1000017" w:history="1">
        <w:r>
          <w:rPr>
            <w:rStyle w:val="a4"/>
            <w:vertAlign w:val="superscript"/>
          </w:rPr>
          <w:t>17</w:t>
        </w:r>
      </w:hyperlink>
      <w:r>
        <w:t xml:space="preserve">, </w:t>
      </w:r>
      <w:hyperlink r:id="rId24" w:history="1">
        <w:r>
          <w:rPr>
            <w:rStyle w:val="a4"/>
          </w:rPr>
          <w:t>Федеральным законом</w:t>
        </w:r>
      </w:hyperlink>
      <w:r>
        <w:t xml:space="preserve"> от 10 декабря 1995 г. </w:t>
      </w:r>
      <w:r>
        <w:t>N 196-ФЗ "О безопасности дорожного движения"</w:t>
      </w:r>
      <w:r>
        <w:rPr>
          <w:vertAlign w:val="superscript"/>
        </w:rPr>
        <w:t> </w:t>
      </w:r>
      <w:hyperlink w:anchor="sub_1000018" w:history="1">
        <w:r>
          <w:rPr>
            <w:rStyle w:val="a4"/>
            <w:vertAlign w:val="superscript"/>
          </w:rPr>
          <w:t>18</w:t>
        </w:r>
      </w:hyperlink>
      <w:r>
        <w:t>, требованиями технических регламентов, иными нормативными правовыми актами Российской Федерации</w:t>
      </w:r>
      <w:r>
        <w:rPr>
          <w:vertAlign w:val="superscript"/>
        </w:rPr>
        <w:t> </w:t>
      </w:r>
      <w:hyperlink w:anchor="sub_1000019" w:history="1">
        <w:r>
          <w:rPr>
            <w:rStyle w:val="a4"/>
            <w:vertAlign w:val="superscript"/>
          </w:rPr>
          <w:t>19</w:t>
        </w:r>
      </w:hyperlink>
      <w:r>
        <w:t>.</w:t>
      </w:r>
    </w:p>
    <w:p w:rsidR="00000000" w:rsidRDefault="00215A50">
      <w:bookmarkStart w:id="31" w:name="sub_1017"/>
      <w:bookmarkEnd w:id="30"/>
      <w:r>
        <w:t>17. Размещение вновь возводимых об</w:t>
      </w:r>
      <w:r>
        <w:t>ъектов дорожного сервиса в границах полосы отвода автомобильной дороги федерального значения осуществляется в соответствии с документацией по планировке территории, требованиями технических регламентов</w:t>
      </w:r>
      <w:r>
        <w:rPr>
          <w:vertAlign w:val="superscript"/>
        </w:rPr>
        <w:t> </w:t>
      </w:r>
      <w:hyperlink w:anchor="sub_1000020" w:history="1">
        <w:r>
          <w:rPr>
            <w:rStyle w:val="a4"/>
            <w:vertAlign w:val="superscript"/>
          </w:rPr>
          <w:t>20</w:t>
        </w:r>
      </w:hyperlink>
      <w:r>
        <w:t xml:space="preserve"> и соблюдением следующи</w:t>
      </w:r>
      <w:r>
        <w:t>х условий:</w:t>
      </w:r>
    </w:p>
    <w:p w:rsidR="00000000" w:rsidRDefault="00215A50">
      <w:bookmarkStart w:id="32" w:name="sub_101701"/>
      <w:bookmarkEnd w:id="31"/>
      <w:r>
        <w:t>1) объекты дорожного сервиса не должны ухудшать видимость на автомобильной дороге федерального значения и другие условия обеспечения безопасности дорожного движения и использования этой автомобильной дороги;</w:t>
      </w:r>
    </w:p>
    <w:p w:rsidR="00000000" w:rsidRDefault="00215A50">
      <w:bookmarkStart w:id="33" w:name="sub_101702"/>
      <w:bookmarkEnd w:id="32"/>
      <w:r>
        <w:t xml:space="preserve">2) объекты дорожного сервиса должны быть обустроены в соответствии с техническими требованиями и условиями, выдаваемыми владельцем автомобильной дороги федерального значения, площадками для стоянки и остановки транспортных средств, подъездами, съездами и </w:t>
      </w:r>
      <w:r>
        <w:t>примыканиями, обеспечивающими доступ к ним, а также оборудованными переходно-скоростными полосами. Такие площадки для стоянки и остановки транспортных средств, подъезды, съезды и примыкания, а также переходно-скоростные полосы должны быть оборудованы искус</w:t>
      </w:r>
      <w:r>
        <w:t>ственным освещением.</w:t>
      </w:r>
    </w:p>
    <w:bookmarkEnd w:id="33"/>
    <w:p w:rsidR="00000000" w:rsidRDefault="00215A50">
      <w:r>
        <w:t>Размещение объектов дорожного сервиса в границах полосы отвода автомобильных дорог федерального значения, переданных в доверительное управление Государственной компании "Российские автомобильные дороги", осуществляется с учет</w:t>
      </w:r>
      <w:r>
        <w:t xml:space="preserve">ом особенностей, установленных </w:t>
      </w:r>
      <w:hyperlink r:id="rId25" w:history="1">
        <w:r>
          <w:rPr>
            <w:rStyle w:val="a4"/>
          </w:rPr>
          <w:t>Федеральным законом</w:t>
        </w:r>
      </w:hyperlink>
      <w:r>
        <w:t xml:space="preserve"> от 17 июля 2009 г. N 145-ФЗ.</w:t>
      </w:r>
    </w:p>
    <w:p w:rsidR="00000000" w:rsidRDefault="00215A50">
      <w:bookmarkStart w:id="34" w:name="sub_1018"/>
      <w:r>
        <w:t>18. Принятие решений по образованию земельных участков (частей земельных участков), расположенных в</w:t>
      </w:r>
      <w:r>
        <w:t xml:space="preserve"> границах полос отвода автомобильных дорог общего пользования федерального </w:t>
      </w:r>
      <w:r>
        <w:lastRenderedPageBreak/>
        <w:t>значения, для целей размещения объектов дорожного сервиса, и предоставлению их для размещения объектов дорожного сервиса осуществляет Федеральное дорожное агентство, а в отношении а</w:t>
      </w:r>
      <w:r>
        <w:t>втомобильных дорог федерального значения, переданных в доверительное управление Государственной компании "Российские автомобильные дороги", - Государственная компания "Российские автомобильные дороги".</w:t>
      </w:r>
    </w:p>
    <w:bookmarkEnd w:id="34"/>
    <w:p w:rsidR="00000000" w:rsidRDefault="00215A50">
      <w:r>
        <w:t xml:space="preserve">Организация и проведение работ по образованию </w:t>
      </w:r>
      <w:r>
        <w:t>таких земельных участков (частей земельных участков) осуществляется владельцами автомобильных дорог.</w:t>
      </w:r>
    </w:p>
    <w:p w:rsidR="00000000" w:rsidRDefault="00215A50">
      <w:r>
        <w:t>Земельные участки в границах полосы отвода автомобильной дороги федерального значения для целей размещения объектов дорожного сервиса предоставляются Федер</w:t>
      </w:r>
      <w:r>
        <w:t>альным дорожным агентством</w:t>
      </w:r>
      <w:r>
        <w:rPr>
          <w:vertAlign w:val="superscript"/>
        </w:rPr>
        <w:t> </w:t>
      </w:r>
      <w:hyperlink w:anchor="sub_1000021" w:history="1">
        <w:r>
          <w:rPr>
            <w:rStyle w:val="a4"/>
            <w:vertAlign w:val="superscript"/>
          </w:rPr>
          <w:t>21</w:t>
        </w:r>
      </w:hyperlink>
      <w:r>
        <w:t xml:space="preserve"> или владельцем автомобильной дороги.</w:t>
      </w:r>
    </w:p>
    <w:p w:rsidR="00000000" w:rsidRDefault="00215A50">
      <w:bookmarkStart w:id="35" w:name="sub_1019"/>
      <w:r>
        <w:t>19. В случаях строительства и (или) реконструкции объектов дорожного сервиса в границах полосы отвода автомобильной дороги федерального значения разреше</w:t>
      </w:r>
      <w:r>
        <w:t xml:space="preserve">ние на строительство выдается в соответствии с </w:t>
      </w:r>
      <w:hyperlink r:id="rId26" w:history="1">
        <w:r>
          <w:rPr>
            <w:rStyle w:val="a4"/>
          </w:rPr>
          <w:t>Градостроительным кодексом</w:t>
        </w:r>
      </w:hyperlink>
      <w:r>
        <w:t xml:space="preserve"> Российской Федерации</w:t>
      </w:r>
      <w:r>
        <w:rPr>
          <w:vertAlign w:val="superscript"/>
        </w:rPr>
        <w:t> </w:t>
      </w:r>
      <w:hyperlink w:anchor="sub_1000022" w:history="1">
        <w:r>
          <w:rPr>
            <w:rStyle w:val="a4"/>
            <w:vertAlign w:val="superscript"/>
          </w:rPr>
          <w:t>22</w:t>
        </w:r>
      </w:hyperlink>
      <w:r>
        <w:t xml:space="preserve"> и </w:t>
      </w:r>
      <w:hyperlink r:id="rId27" w:history="1">
        <w:r>
          <w:rPr>
            <w:rStyle w:val="a4"/>
          </w:rPr>
          <w:t>Федеральным законом</w:t>
        </w:r>
      </w:hyperlink>
      <w:r>
        <w:t xml:space="preserve"> от 8 ноября 2007 г. N 257-ФЗ.</w:t>
      </w:r>
    </w:p>
    <w:p w:rsidR="00000000" w:rsidRDefault="00215A50">
      <w:bookmarkStart w:id="36" w:name="sub_1020"/>
      <w:bookmarkEnd w:id="35"/>
      <w:r>
        <w:t xml:space="preserve">20. В соответствии с </w:t>
      </w:r>
      <w:hyperlink r:id="rId28" w:history="1">
        <w:r>
          <w:rPr>
            <w:rStyle w:val="a4"/>
          </w:rPr>
          <w:t>частью 7 статьи 22</w:t>
        </w:r>
      </w:hyperlink>
      <w:r>
        <w:t xml:space="preserve"> Федеральн</w:t>
      </w:r>
      <w:r>
        <w:t>ого закона от 8 ноября 2007 г. N 257-ФЗ за оказание услуг присоединения объектов дорожного сервиса к автомобильной дороге федерального значения взимается плата на основании заключаемого с владельцем автомобильной дороги договора о присоединении объекта дор</w:t>
      </w:r>
      <w:r>
        <w:t>ожного сервиса к такой автомобильной дороге.</w:t>
      </w:r>
    </w:p>
    <w:p w:rsidR="00000000" w:rsidRDefault="00215A50">
      <w:bookmarkStart w:id="37" w:name="sub_1021"/>
      <w:bookmarkEnd w:id="36"/>
      <w:r>
        <w:t>21. При заключении договора о присоединении объекта дорожного сервиса к автомобильной дороге владелец автомобильной дороги обязан информировать лиц, с которыми заключается такой договор, о планир</w:t>
      </w:r>
      <w:r>
        <w:t>уемых реконструкции, капитальном ремонте автомобильной дороги и о сроках осуществления ее реконструкции, капитального ремонта</w:t>
      </w:r>
      <w:r>
        <w:rPr>
          <w:vertAlign w:val="superscript"/>
        </w:rPr>
        <w:t> </w:t>
      </w:r>
      <w:hyperlink w:anchor="sub_1000023" w:history="1">
        <w:r>
          <w:rPr>
            <w:rStyle w:val="a4"/>
            <w:vertAlign w:val="superscript"/>
          </w:rPr>
          <w:t>23</w:t>
        </w:r>
      </w:hyperlink>
      <w:r>
        <w:t>.</w:t>
      </w:r>
    </w:p>
    <w:bookmarkEnd w:id="37"/>
    <w:p w:rsidR="00000000" w:rsidRDefault="00215A50">
      <w:r>
        <w:t>В целях своевременного информирования владельцев объектов дорожного сервиса, с которыми з</w:t>
      </w:r>
      <w:r>
        <w:t>аключен договор о присоединении такого объекта дорожного сервиса к автомобильной дороге федерального значения, владелец автомобильной дороги:</w:t>
      </w:r>
    </w:p>
    <w:p w:rsidR="00000000" w:rsidRDefault="00215A50">
      <w:r>
        <w:t>в срок не позднее 20 рабочих дней с даты заключения государственных контрактов на разработку проектной документаци</w:t>
      </w:r>
      <w:r>
        <w:t>и на реконструкцию, капитальный ремонт участка автомобильной дороги письменно уведомляет таких владельцев объектов дорожного сервиса о планируемых работах по реконструкции, капитальному ремонту. В уведомлении указываются сроки осуществления работ по разраб</w:t>
      </w:r>
      <w:r>
        <w:t>отке проектной документации и ориентировочное сроки выполнения строительно-монтажных работ по реконструкции, капитальному ремонту участка автомобильной дороги;</w:t>
      </w:r>
    </w:p>
    <w:p w:rsidR="00000000" w:rsidRDefault="00215A50">
      <w:r>
        <w:t>в срок не позднее, чем за 20 календарных дней до начала производства строительно-монтажных работ</w:t>
      </w:r>
      <w:r>
        <w:t xml:space="preserve"> по реконструкции, капитальному ремонту участка автомобильной дороги письменно уведомляет таких владельцев объектов дорожного сервиса о начале строительно-монтажных работ и ориентировочных сроках их осуществления.</w:t>
      </w:r>
    </w:p>
    <w:p w:rsidR="00000000" w:rsidRDefault="00215A50">
      <w:bookmarkStart w:id="38" w:name="sub_1022"/>
      <w:r>
        <w:t>22. Реконструкция, капитальный рем</w:t>
      </w:r>
      <w:r>
        <w:t>онт и ремонт примыканий объектов дорожного сервиса к автомобильным дорогам федерального значения допускаются при наличии согласия, выданного в письменной форме владельцем автомобильной дороги, на выполнение указанных работ, содержащего обязательные для исп</w:t>
      </w:r>
      <w:r>
        <w:t>олнения технические требования и условия</w:t>
      </w:r>
      <w:r>
        <w:rPr>
          <w:vertAlign w:val="superscript"/>
        </w:rPr>
        <w:t> </w:t>
      </w:r>
      <w:hyperlink w:anchor="sub_1000024" w:history="1">
        <w:r>
          <w:rPr>
            <w:rStyle w:val="a4"/>
            <w:vertAlign w:val="superscript"/>
          </w:rPr>
          <w:t>24</w:t>
        </w:r>
      </w:hyperlink>
      <w:r>
        <w:t>.</w:t>
      </w:r>
    </w:p>
    <w:p w:rsidR="00000000" w:rsidRDefault="00215A50">
      <w:bookmarkStart w:id="39" w:name="sub_1023"/>
      <w:bookmarkEnd w:id="38"/>
      <w:r>
        <w:t>23. В случае реконструкции автомобильной дороги федерального значения переустройство объектов дорожного сервиса и (или) подъездов, съездов, примыканий к указанным объ</w:t>
      </w:r>
      <w:r>
        <w:t>ектам осуществляется владельцами таких объектов</w:t>
      </w:r>
      <w:r>
        <w:rPr>
          <w:vertAlign w:val="superscript"/>
        </w:rPr>
        <w:t> </w:t>
      </w:r>
      <w:hyperlink w:anchor="sub_1000025" w:history="1">
        <w:r>
          <w:rPr>
            <w:rStyle w:val="a4"/>
            <w:vertAlign w:val="superscript"/>
          </w:rPr>
          <w:t>25</w:t>
        </w:r>
      </w:hyperlink>
      <w:r>
        <w:rPr>
          <w:vertAlign w:val="superscript"/>
        </w:rPr>
        <w:t xml:space="preserve"> </w:t>
      </w:r>
      <w:r>
        <w:t>в соответствии с техническими требованиями и условиями, выдаваемыми владельцем автомобильной дороги.</w:t>
      </w:r>
    </w:p>
    <w:bookmarkEnd w:id="39"/>
    <w:p w:rsidR="00000000" w:rsidRDefault="00215A50"/>
    <w:p w:rsidR="00000000" w:rsidRDefault="00215A50">
      <w:pPr>
        <w:pStyle w:val="a8"/>
        <w:rPr>
          <w:sz w:val="22"/>
          <w:szCs w:val="22"/>
        </w:rPr>
      </w:pPr>
      <w:r>
        <w:rPr>
          <w:sz w:val="22"/>
          <w:szCs w:val="22"/>
        </w:rPr>
        <w:t>──────────────────────────────</w:t>
      </w:r>
    </w:p>
    <w:p w:rsidR="00000000" w:rsidRDefault="00215A50">
      <w:pPr>
        <w:pStyle w:val="aa"/>
      </w:pPr>
      <w:bookmarkStart w:id="40" w:name="sub_1000001"/>
      <w:r>
        <w:rPr>
          <w:vertAlign w:val="superscript"/>
        </w:rPr>
        <w:t>1</w:t>
      </w:r>
      <w:r>
        <w:t xml:space="preserve"> </w:t>
      </w:r>
      <w:hyperlink r:id="rId29" w:history="1">
        <w:r>
          <w:rPr>
            <w:rStyle w:val="a4"/>
          </w:rPr>
          <w:t>Часть 1 статьи 25</w:t>
        </w:r>
      </w:hyperlink>
      <w:r>
        <w:t xml:space="preserve"> Федерального закона от 8 ноября 2007 г. N 257-ФЗ "Об автомобильных дорогах и о дорожной деятельности в Российской Федерации и о внесении изменений в отдельные законодательные акты Российск</w:t>
      </w:r>
      <w:r>
        <w:t>ой Федерации" (далее - Федеральный закон от 8 ноября 2007 г. N 257-ФЗ).</w:t>
      </w:r>
    </w:p>
    <w:p w:rsidR="00000000" w:rsidRDefault="00215A50">
      <w:pPr>
        <w:pStyle w:val="aa"/>
      </w:pPr>
      <w:bookmarkStart w:id="41" w:name="sub_1000002"/>
      <w:bookmarkEnd w:id="40"/>
      <w:r>
        <w:rPr>
          <w:vertAlign w:val="superscript"/>
        </w:rPr>
        <w:t>2</w:t>
      </w:r>
      <w:r>
        <w:t xml:space="preserve"> </w:t>
      </w:r>
      <w:hyperlink r:id="rId30" w:history="1">
        <w:r>
          <w:rPr>
            <w:rStyle w:val="a4"/>
          </w:rPr>
          <w:t>Подпункт 5.4.12(2) пункта 5</w:t>
        </w:r>
      </w:hyperlink>
      <w:r>
        <w:t xml:space="preserve"> постановления Правительства Российской Федерации от 23 июл</w:t>
      </w:r>
      <w:r>
        <w:t xml:space="preserve">я 2004 г. N 374 "Об утверждении Положения о Федеральном дорожном агентстве" (Собрание законодательства Российской </w:t>
      </w:r>
      <w:r>
        <w:lastRenderedPageBreak/>
        <w:t>Федерации, 2004, N 31, ст. 3264,2010, N 42, ст. 5377).</w:t>
      </w:r>
    </w:p>
    <w:p w:rsidR="00000000" w:rsidRDefault="00215A50">
      <w:pPr>
        <w:pStyle w:val="aa"/>
      </w:pPr>
      <w:bookmarkStart w:id="42" w:name="sub_1000003"/>
      <w:bookmarkEnd w:id="41"/>
      <w:r>
        <w:rPr>
          <w:vertAlign w:val="superscript"/>
        </w:rPr>
        <w:t>3</w:t>
      </w:r>
      <w:r>
        <w:t xml:space="preserve"> </w:t>
      </w:r>
      <w:hyperlink r:id="rId31" w:history="1">
        <w:r>
          <w:rPr>
            <w:rStyle w:val="a4"/>
          </w:rPr>
          <w:t>Подпункт 5.4.1(1) пункта 5</w:t>
        </w:r>
      </w:hyperlink>
      <w:r>
        <w:t xml:space="preserve"> Положения о Федеральном дорожном агентстве, утвержденного </w:t>
      </w:r>
      <w:hyperlink r:id="rId32" w:history="1">
        <w:r>
          <w:rPr>
            <w:rStyle w:val="a4"/>
          </w:rPr>
          <w:t>постановлением</w:t>
        </w:r>
      </w:hyperlink>
      <w:r>
        <w:t xml:space="preserve"> Правительства Российской Федерации от 23 июля 2004 г. N 374 (Собрание законодате</w:t>
      </w:r>
      <w:r>
        <w:t>льства Российской Федерации, 2004, N 31, ст. 3264; 2011,N 12, ст. 1630).</w:t>
      </w:r>
    </w:p>
    <w:p w:rsidR="00000000" w:rsidRDefault="00215A50">
      <w:pPr>
        <w:pStyle w:val="aa"/>
      </w:pPr>
      <w:bookmarkStart w:id="43" w:name="sub_1000004"/>
      <w:bookmarkEnd w:id="42"/>
      <w:r>
        <w:rPr>
          <w:vertAlign w:val="superscript"/>
        </w:rPr>
        <w:t>4</w:t>
      </w:r>
      <w:r>
        <w:t xml:space="preserve"> Собрание законодательства Российской Федерации, 2009, N 29, ст. 3582; 2016, N 27, ст. 4294.</w:t>
      </w:r>
    </w:p>
    <w:p w:rsidR="00000000" w:rsidRDefault="00215A50">
      <w:pPr>
        <w:pStyle w:val="aa"/>
      </w:pPr>
      <w:bookmarkStart w:id="44" w:name="sub_1000005"/>
      <w:bookmarkEnd w:id="43"/>
      <w:r>
        <w:rPr>
          <w:vertAlign w:val="superscript"/>
        </w:rPr>
        <w:t>5</w:t>
      </w:r>
      <w:r>
        <w:t xml:space="preserve"> </w:t>
      </w:r>
      <w:hyperlink r:id="rId33" w:history="1">
        <w:r>
          <w:rPr>
            <w:rStyle w:val="a4"/>
          </w:rPr>
          <w:t>Статья 8</w:t>
        </w:r>
      </w:hyperlink>
      <w:r>
        <w:t xml:space="preserve"> Земельного кодекса Российской Федерации (Собрание законодательства Российской Федерации, 2001, N 44, ст. 4147).</w:t>
      </w:r>
    </w:p>
    <w:p w:rsidR="00000000" w:rsidRDefault="00215A50">
      <w:pPr>
        <w:pStyle w:val="aa"/>
      </w:pPr>
      <w:bookmarkStart w:id="45" w:name="sub_1000006"/>
      <w:bookmarkEnd w:id="44"/>
      <w:r>
        <w:rPr>
          <w:vertAlign w:val="superscript"/>
        </w:rPr>
        <w:t>6</w:t>
      </w:r>
      <w:r>
        <w:t xml:space="preserve"> </w:t>
      </w:r>
      <w:hyperlink r:id="rId34" w:history="1">
        <w:r>
          <w:rPr>
            <w:rStyle w:val="a4"/>
          </w:rPr>
          <w:t>Подпункт 5.4.12</w:t>
        </w:r>
        <w:r>
          <w:rPr>
            <w:rStyle w:val="a4"/>
          </w:rPr>
          <w:t xml:space="preserve"> пункта 5</w:t>
        </w:r>
      </w:hyperlink>
      <w:r>
        <w:t xml:space="preserve"> Положения о Федеральном дорожном агентстве, утвержденного </w:t>
      </w:r>
      <w:hyperlink r:id="rId35" w:history="1">
        <w:r>
          <w:rPr>
            <w:rStyle w:val="a4"/>
          </w:rPr>
          <w:t>постановлением</w:t>
        </w:r>
      </w:hyperlink>
      <w:r>
        <w:t xml:space="preserve"> Правительства Российской Федерации от 23 июля 2004 г. N 374 (Собрание законодательства Российской Федер</w:t>
      </w:r>
      <w:r>
        <w:t>ации, 2004, N 31, ст. 3264; 2009, N 4, ст. 506).</w:t>
      </w:r>
    </w:p>
    <w:p w:rsidR="00000000" w:rsidRDefault="00215A50">
      <w:pPr>
        <w:pStyle w:val="aa"/>
      </w:pPr>
      <w:bookmarkStart w:id="46" w:name="sub_1000007"/>
      <w:bookmarkEnd w:id="45"/>
      <w:r>
        <w:rPr>
          <w:vertAlign w:val="superscript"/>
        </w:rPr>
        <w:t>7</w:t>
      </w:r>
      <w:r>
        <w:t xml:space="preserve"> </w:t>
      </w:r>
      <w:hyperlink r:id="rId36" w:history="1">
        <w:r>
          <w:rPr>
            <w:rStyle w:val="a4"/>
          </w:rPr>
          <w:t>Земельный кодекс</w:t>
        </w:r>
      </w:hyperlink>
      <w:r>
        <w:t xml:space="preserve"> Российской Федерации.</w:t>
      </w:r>
    </w:p>
    <w:p w:rsidR="00000000" w:rsidRDefault="00215A50">
      <w:pPr>
        <w:pStyle w:val="aa"/>
      </w:pPr>
      <w:bookmarkStart w:id="47" w:name="sub_1000008"/>
      <w:bookmarkEnd w:id="46"/>
      <w:r>
        <w:rPr>
          <w:vertAlign w:val="superscript"/>
        </w:rPr>
        <w:t>8</w:t>
      </w:r>
      <w:r>
        <w:t xml:space="preserve"> </w:t>
      </w:r>
      <w:hyperlink r:id="rId37" w:history="1">
        <w:r>
          <w:rPr>
            <w:rStyle w:val="a4"/>
          </w:rPr>
          <w:t>Часть 3 статьи 25</w:t>
        </w:r>
      </w:hyperlink>
      <w:r>
        <w:t xml:space="preserve"> Федерального закона от 8 ноября 2007 г. N 257-ФЗ.</w:t>
      </w:r>
    </w:p>
    <w:p w:rsidR="00000000" w:rsidRDefault="00215A50">
      <w:pPr>
        <w:pStyle w:val="aa"/>
      </w:pPr>
      <w:bookmarkStart w:id="48" w:name="sub_1000009"/>
      <w:bookmarkEnd w:id="47"/>
      <w:r>
        <w:rPr>
          <w:vertAlign w:val="superscript"/>
        </w:rPr>
        <w:t>9</w:t>
      </w:r>
      <w:r>
        <w:t xml:space="preserve"> </w:t>
      </w:r>
      <w:hyperlink r:id="rId38" w:history="1">
        <w:r>
          <w:rPr>
            <w:rStyle w:val="a4"/>
          </w:rPr>
          <w:t>Часть 2 статьи 29</w:t>
        </w:r>
      </w:hyperlink>
      <w:r>
        <w:t xml:space="preserve"> Федерального закона от 8 ноября 2007 г. N 257-ФЗ.</w:t>
      </w:r>
    </w:p>
    <w:p w:rsidR="00000000" w:rsidRDefault="00215A50">
      <w:pPr>
        <w:pStyle w:val="aa"/>
      </w:pPr>
      <w:bookmarkStart w:id="49" w:name="sub_1000010"/>
      <w:bookmarkEnd w:id="48"/>
      <w:r>
        <w:rPr>
          <w:vertAlign w:val="superscript"/>
        </w:rPr>
        <w:t>10</w:t>
      </w:r>
      <w:r>
        <w:t xml:space="preserve"> </w:t>
      </w:r>
      <w:hyperlink r:id="rId39" w:history="1">
        <w:r>
          <w:rPr>
            <w:rStyle w:val="a4"/>
          </w:rPr>
          <w:t>Часть 2 статьи 19</w:t>
        </w:r>
      </w:hyperlink>
      <w:r>
        <w:t xml:space="preserve"> Федерального закона от 8 ноября 2007 г. N 257-ФЗ.</w:t>
      </w:r>
    </w:p>
    <w:p w:rsidR="00000000" w:rsidRDefault="00215A50">
      <w:pPr>
        <w:pStyle w:val="aa"/>
      </w:pPr>
      <w:bookmarkStart w:id="50" w:name="sub_1000011"/>
      <w:bookmarkEnd w:id="49"/>
      <w:r>
        <w:rPr>
          <w:vertAlign w:val="superscript"/>
        </w:rPr>
        <w:t>11</w:t>
      </w:r>
      <w:r>
        <w:t xml:space="preserve"> Собрание законодательства Российской Федерации, 2005, N 1, ст. 16;</w:t>
      </w:r>
      <w:r>
        <w:t xml:space="preserve"> 2020, N 17, ст. 2725.</w:t>
      </w:r>
    </w:p>
    <w:p w:rsidR="00000000" w:rsidRDefault="00215A50">
      <w:pPr>
        <w:pStyle w:val="aa"/>
      </w:pPr>
      <w:bookmarkStart w:id="51" w:name="sub_1000012"/>
      <w:bookmarkEnd w:id="50"/>
      <w:r>
        <w:rPr>
          <w:vertAlign w:val="superscript"/>
        </w:rPr>
        <w:t>12</w:t>
      </w:r>
      <w:r>
        <w:t xml:space="preserve"> </w:t>
      </w:r>
      <w:hyperlink r:id="rId40" w:history="1">
        <w:r>
          <w:rPr>
            <w:rStyle w:val="a4"/>
          </w:rPr>
          <w:t>Часть 4.2 статьи 25</w:t>
        </w:r>
      </w:hyperlink>
      <w:r>
        <w:t xml:space="preserve"> Федерального закона от 8 ноября 2007 г. N 257-ФЗ.</w:t>
      </w:r>
    </w:p>
    <w:p w:rsidR="00000000" w:rsidRDefault="00215A50">
      <w:pPr>
        <w:pStyle w:val="aa"/>
      </w:pPr>
      <w:bookmarkStart w:id="52" w:name="sub_1000013"/>
      <w:bookmarkEnd w:id="51"/>
      <w:r>
        <w:rPr>
          <w:vertAlign w:val="superscript"/>
        </w:rPr>
        <w:t>13</w:t>
      </w:r>
      <w:r>
        <w:t xml:space="preserve"> </w:t>
      </w:r>
      <w:hyperlink r:id="rId41" w:history="1">
        <w:r>
          <w:rPr>
            <w:rStyle w:val="a4"/>
          </w:rPr>
          <w:t>Статья 38</w:t>
        </w:r>
      </w:hyperlink>
      <w:r>
        <w:t xml:space="preserve"> Федерального закона от 17 июля 2009 г. N 145-ФЗ.</w:t>
      </w:r>
    </w:p>
    <w:p w:rsidR="00000000" w:rsidRDefault="00215A50">
      <w:pPr>
        <w:pStyle w:val="aa"/>
      </w:pPr>
      <w:bookmarkStart w:id="53" w:name="sub_1000014"/>
      <w:bookmarkEnd w:id="52"/>
      <w:r>
        <w:rPr>
          <w:vertAlign w:val="superscript"/>
        </w:rPr>
        <w:t>14</w:t>
      </w:r>
      <w:r>
        <w:t xml:space="preserve"> </w:t>
      </w:r>
      <w:hyperlink r:id="rId42" w:history="1">
        <w:r>
          <w:rPr>
            <w:rStyle w:val="a4"/>
          </w:rPr>
          <w:t>Часть 2.1 статьи 19</w:t>
        </w:r>
      </w:hyperlink>
      <w:r>
        <w:t xml:space="preserve"> Федерального закона от 8 ноября 2007 г. N 257-ФЗ.</w:t>
      </w:r>
    </w:p>
    <w:p w:rsidR="00000000" w:rsidRDefault="00215A50">
      <w:pPr>
        <w:pStyle w:val="aa"/>
      </w:pPr>
      <w:bookmarkStart w:id="54" w:name="sub_1000015"/>
      <w:bookmarkEnd w:id="53"/>
      <w:r>
        <w:rPr>
          <w:vertAlign w:val="superscript"/>
        </w:rPr>
        <w:t>15</w:t>
      </w:r>
      <w:r>
        <w:t xml:space="preserve"> </w:t>
      </w:r>
      <w:hyperlink r:id="rId43" w:history="1">
        <w:r>
          <w:rPr>
            <w:rStyle w:val="a4"/>
          </w:rPr>
          <w:t>Статья 51</w:t>
        </w:r>
      </w:hyperlink>
      <w:r>
        <w:t xml:space="preserve"> Градостроительного кодекса Российской Федерации.</w:t>
      </w:r>
    </w:p>
    <w:p w:rsidR="00000000" w:rsidRDefault="00215A50">
      <w:pPr>
        <w:pStyle w:val="aa"/>
      </w:pPr>
      <w:bookmarkStart w:id="55" w:name="sub_1000016"/>
      <w:bookmarkEnd w:id="54"/>
      <w:r>
        <w:rPr>
          <w:vertAlign w:val="superscript"/>
        </w:rPr>
        <w:t>16</w:t>
      </w:r>
      <w:r>
        <w:t xml:space="preserve"> </w:t>
      </w:r>
      <w:hyperlink r:id="rId44" w:history="1">
        <w:r>
          <w:rPr>
            <w:rStyle w:val="a4"/>
          </w:rPr>
          <w:t xml:space="preserve">Часть </w:t>
        </w:r>
        <w:r>
          <w:rPr>
            <w:rStyle w:val="a4"/>
          </w:rPr>
          <w:t>4 статьи 20</w:t>
        </w:r>
      </w:hyperlink>
      <w:r>
        <w:t xml:space="preserve"> Федерального закона от 8 ноября 2007 г. N 257-ФЗ.</w:t>
      </w:r>
    </w:p>
    <w:p w:rsidR="00000000" w:rsidRDefault="00215A50">
      <w:pPr>
        <w:pStyle w:val="aa"/>
      </w:pPr>
      <w:bookmarkStart w:id="56" w:name="sub_1000017"/>
      <w:bookmarkEnd w:id="55"/>
      <w:r>
        <w:rPr>
          <w:vertAlign w:val="superscript"/>
        </w:rPr>
        <w:t>17</w:t>
      </w:r>
      <w:r>
        <w:t xml:space="preserve"> Собрание законодательства Российской Федерации, 2003, N 2, ст. 169; 2019, N 30, ст. 4135.</w:t>
      </w:r>
    </w:p>
    <w:p w:rsidR="00000000" w:rsidRDefault="00215A50">
      <w:pPr>
        <w:pStyle w:val="aa"/>
      </w:pPr>
      <w:bookmarkStart w:id="57" w:name="sub_1000018"/>
      <w:bookmarkEnd w:id="56"/>
      <w:r>
        <w:rPr>
          <w:vertAlign w:val="superscript"/>
        </w:rPr>
        <w:t>18</w:t>
      </w:r>
      <w:r>
        <w:t xml:space="preserve"> Собрание законодательства Российской Федерации, 199</w:t>
      </w:r>
      <w:r>
        <w:t>5, N 50, ст. 4873; 2018, N 53, ст. 8434.</w:t>
      </w:r>
    </w:p>
    <w:p w:rsidR="00000000" w:rsidRDefault="00215A50">
      <w:pPr>
        <w:pStyle w:val="aa"/>
      </w:pPr>
      <w:bookmarkStart w:id="58" w:name="sub_1000019"/>
      <w:bookmarkEnd w:id="57"/>
      <w:r>
        <w:rPr>
          <w:vertAlign w:val="superscript"/>
        </w:rPr>
        <w:t>19</w:t>
      </w:r>
      <w:r>
        <w:t xml:space="preserve"> </w:t>
      </w:r>
      <w:hyperlink r:id="rId45" w:history="1">
        <w:r>
          <w:rPr>
            <w:rStyle w:val="a4"/>
          </w:rPr>
          <w:t>Часть 1 статьи 21</w:t>
        </w:r>
      </w:hyperlink>
      <w:r>
        <w:t xml:space="preserve"> Федерального закона от 8 ноября 2007 г. N 257-ФЗ.</w:t>
      </w:r>
    </w:p>
    <w:p w:rsidR="00000000" w:rsidRDefault="00215A50">
      <w:pPr>
        <w:pStyle w:val="aa"/>
      </w:pPr>
      <w:bookmarkStart w:id="59" w:name="sub_1000020"/>
      <w:bookmarkEnd w:id="58"/>
      <w:r>
        <w:rPr>
          <w:vertAlign w:val="superscript"/>
        </w:rPr>
        <w:t>20</w:t>
      </w:r>
      <w:r>
        <w:t xml:space="preserve"> </w:t>
      </w:r>
      <w:hyperlink r:id="rId46" w:history="1">
        <w:r>
          <w:rPr>
            <w:rStyle w:val="a4"/>
          </w:rPr>
          <w:t>Часть 1 статьи 22</w:t>
        </w:r>
      </w:hyperlink>
      <w:r>
        <w:t xml:space="preserve"> Федерального закона от 8 ноября 2007 г. N 257-ФЗ.</w:t>
      </w:r>
    </w:p>
    <w:p w:rsidR="00000000" w:rsidRDefault="00215A50">
      <w:pPr>
        <w:pStyle w:val="aa"/>
      </w:pPr>
      <w:bookmarkStart w:id="60" w:name="sub_1000021"/>
      <w:bookmarkEnd w:id="59"/>
      <w:r>
        <w:rPr>
          <w:vertAlign w:val="superscript"/>
        </w:rPr>
        <w:t>21</w:t>
      </w:r>
      <w:r>
        <w:t xml:space="preserve"> </w:t>
      </w:r>
      <w:hyperlink r:id="rId47" w:history="1">
        <w:r>
          <w:rPr>
            <w:rStyle w:val="a4"/>
          </w:rPr>
          <w:t>Подпункт 5.4.11 пункта 5</w:t>
        </w:r>
      </w:hyperlink>
      <w:r>
        <w:t xml:space="preserve"> Положения о Федера</w:t>
      </w:r>
      <w:r>
        <w:t xml:space="preserve">льном дорожном агентстве, утвержденного </w:t>
      </w:r>
      <w:hyperlink r:id="rId48" w:history="1">
        <w:r>
          <w:rPr>
            <w:rStyle w:val="a4"/>
          </w:rPr>
          <w:t>постановлением</w:t>
        </w:r>
      </w:hyperlink>
      <w:r>
        <w:t xml:space="preserve"> Правительства Российской Федерации от 23 июля 2004 г. N 374 (Собрание законодательства Российской Федерации, 2004, N 31, ст. 3264; 200</w:t>
      </w:r>
      <w:r>
        <w:t>9, N 4, ст. 506).</w:t>
      </w:r>
    </w:p>
    <w:p w:rsidR="00000000" w:rsidRDefault="00215A50">
      <w:pPr>
        <w:pStyle w:val="aa"/>
      </w:pPr>
      <w:bookmarkStart w:id="61" w:name="sub_1000022"/>
      <w:bookmarkEnd w:id="60"/>
      <w:r>
        <w:rPr>
          <w:vertAlign w:val="superscript"/>
        </w:rPr>
        <w:t>22</w:t>
      </w:r>
      <w:r>
        <w:t xml:space="preserve"> </w:t>
      </w:r>
      <w:hyperlink r:id="rId49" w:history="1">
        <w:r>
          <w:rPr>
            <w:rStyle w:val="a4"/>
          </w:rPr>
          <w:t>Часть 5 статьи 21</w:t>
        </w:r>
      </w:hyperlink>
      <w:r>
        <w:t xml:space="preserve"> Федерального закона от 8 ноября 2007 г. N 257-ФЗ.</w:t>
      </w:r>
    </w:p>
    <w:bookmarkEnd w:id="61"/>
    <w:p w:rsidR="00000000" w:rsidRDefault="00215A50">
      <w:pPr>
        <w:pStyle w:val="a6"/>
        <w:rPr>
          <w:color w:val="000000"/>
          <w:sz w:val="16"/>
          <w:szCs w:val="16"/>
          <w:shd w:val="clear" w:color="auto" w:fill="F0F0F0"/>
        </w:rPr>
      </w:pPr>
      <w:r>
        <w:rPr>
          <w:color w:val="000000"/>
          <w:sz w:val="16"/>
          <w:szCs w:val="16"/>
          <w:shd w:val="clear" w:color="auto" w:fill="F0F0F0"/>
        </w:rPr>
        <w:t>ГАРАНТ:</w:t>
      </w:r>
    </w:p>
    <w:p w:rsidR="00000000" w:rsidRDefault="00215A50">
      <w:pPr>
        <w:pStyle w:val="a6"/>
        <w:rPr>
          <w:shd w:val="clear" w:color="auto" w:fill="F0F0F0"/>
        </w:rPr>
      </w:pPr>
      <w:r>
        <w:t xml:space="preserve"> </w:t>
      </w:r>
      <w:r>
        <w:rPr>
          <w:shd w:val="clear" w:color="auto" w:fill="F0F0F0"/>
        </w:rPr>
        <w:t>По-видимому, в тексте предыдущего абзаца допущена опечатка. Имеется в виду "</w:t>
      </w:r>
      <w:hyperlink r:id="rId50" w:history="1">
        <w:r>
          <w:rPr>
            <w:rStyle w:val="a4"/>
            <w:shd w:val="clear" w:color="auto" w:fill="F0F0F0"/>
          </w:rPr>
          <w:t>Часть 5 статьи 22</w:t>
        </w:r>
      </w:hyperlink>
      <w:r>
        <w:rPr>
          <w:shd w:val="clear" w:color="auto" w:fill="F0F0F0"/>
        </w:rPr>
        <w:t>"</w:t>
      </w:r>
    </w:p>
    <w:p w:rsidR="00000000" w:rsidRDefault="00215A50">
      <w:pPr>
        <w:pStyle w:val="aa"/>
      </w:pPr>
      <w:bookmarkStart w:id="62" w:name="sub_1000023"/>
      <w:r>
        <w:rPr>
          <w:vertAlign w:val="superscript"/>
        </w:rPr>
        <w:t>23</w:t>
      </w:r>
      <w:r>
        <w:t xml:space="preserve"> </w:t>
      </w:r>
      <w:hyperlink r:id="rId51" w:history="1">
        <w:r>
          <w:rPr>
            <w:rStyle w:val="a4"/>
          </w:rPr>
          <w:t xml:space="preserve">Часть </w:t>
        </w:r>
        <w:r>
          <w:rPr>
            <w:rStyle w:val="a4"/>
          </w:rPr>
          <w:t>8 статьи 22</w:t>
        </w:r>
      </w:hyperlink>
      <w:r>
        <w:t xml:space="preserve"> Федерального закона от 8 ноября 2007 г. N 257-ФЗ.</w:t>
      </w:r>
    </w:p>
    <w:p w:rsidR="00000000" w:rsidRDefault="00215A50">
      <w:pPr>
        <w:pStyle w:val="aa"/>
      </w:pPr>
      <w:bookmarkStart w:id="63" w:name="sub_1000024"/>
      <w:bookmarkEnd w:id="62"/>
      <w:r>
        <w:rPr>
          <w:vertAlign w:val="superscript"/>
        </w:rPr>
        <w:t>24</w:t>
      </w:r>
      <w:r>
        <w:t xml:space="preserve"> </w:t>
      </w:r>
      <w:hyperlink r:id="rId52" w:history="1">
        <w:r>
          <w:rPr>
            <w:rStyle w:val="a4"/>
          </w:rPr>
          <w:t>Часть 11 статьи 22</w:t>
        </w:r>
      </w:hyperlink>
      <w:r>
        <w:t xml:space="preserve"> Федерального закона от 8 ноября 2007 г. N 257-ФЗ.</w:t>
      </w:r>
    </w:p>
    <w:p w:rsidR="00000000" w:rsidRDefault="00215A50">
      <w:pPr>
        <w:pStyle w:val="aa"/>
      </w:pPr>
      <w:bookmarkStart w:id="64" w:name="sub_1000025"/>
      <w:bookmarkEnd w:id="63"/>
      <w:r>
        <w:rPr>
          <w:vertAlign w:val="superscript"/>
        </w:rPr>
        <w:t>25</w:t>
      </w:r>
      <w:r>
        <w:t xml:space="preserve"> </w:t>
      </w:r>
      <w:hyperlink r:id="rId53" w:history="1">
        <w:r>
          <w:rPr>
            <w:rStyle w:val="a4"/>
          </w:rPr>
          <w:t>Часть 10 статьи 22</w:t>
        </w:r>
      </w:hyperlink>
      <w:r>
        <w:t xml:space="preserve"> Федерального закона от 8 ноября 2007 г. N 257-ФЗ.</w:t>
      </w:r>
    </w:p>
    <w:bookmarkEnd w:id="64"/>
    <w:p w:rsidR="00000000" w:rsidRDefault="00215A50"/>
    <w:sectPr w:rsidR="00000000">
      <w:headerReference w:type="default" r:id="rId54"/>
      <w:footerReference w:type="default" r:id="rId55"/>
      <w:pgSz w:w="11900" w:h="16800"/>
      <w:pgMar w:top="1440" w:right="800" w:bottom="1440" w:left="80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0000" w:rsidRDefault="00215A50">
      <w:r>
        <w:separator/>
      </w:r>
    </w:p>
  </w:endnote>
  <w:endnote w:type="continuationSeparator" w:id="0">
    <w:p w:rsidR="00000000" w:rsidRDefault="00215A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CellMar>
        <w:left w:w="0" w:type="dxa"/>
        <w:right w:w="0" w:type="dxa"/>
      </w:tblCellMar>
      <w:tblLook w:val="0000"/>
    </w:tblPr>
    <w:tblGrid>
      <w:gridCol w:w="3436"/>
      <w:gridCol w:w="3432"/>
      <w:gridCol w:w="3432"/>
    </w:tblGrid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3433" w:type="dxa"/>
          <w:tcBorders>
            <w:top w:val="nil"/>
            <w:left w:val="nil"/>
            <w:bottom w:val="nil"/>
            <w:right w:val="nil"/>
          </w:tcBorders>
        </w:tcPr>
        <w:p w:rsidR="00000000" w:rsidRDefault="00215A50">
          <w:pPr>
            <w:ind w:firstLine="0"/>
            <w:jc w:val="left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fldChar w:fldCharType="begin"/>
          </w:r>
          <w:r>
            <w:rPr>
              <w:rFonts w:ascii="Times New Roman" w:hAnsi="Times New Roman" w:cs="Times New Roman"/>
              <w:sz w:val="20"/>
              <w:szCs w:val="20"/>
            </w:rPr>
            <w:instrText>DATE  \</w:instrText>
          </w:r>
          <w:r>
            <w:rPr>
              <w:rFonts w:ascii="Times New Roman" w:hAnsi="Times New Roman" w:cs="Times New Roman"/>
              <w:sz w:val="20"/>
              <w:szCs w:val="20"/>
            </w:rPr>
            <w:instrText xml:space="preserve">@ "dd.MM.yyyy"  \* MERGEFORMAT </w:instrTex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separate"/>
          </w:r>
          <w:r>
            <w:rPr>
              <w:rFonts w:ascii="Times New Roman" w:hAnsi="Times New Roman" w:cs="Times New Roman"/>
              <w:noProof/>
              <w:sz w:val="20"/>
              <w:szCs w:val="20"/>
            </w:rPr>
            <w:t>02.12.2020</w: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end"/>
          </w:r>
          <w:r>
            <w:rPr>
              <w:rFonts w:ascii="Times New Roman" w:hAnsi="Times New Roman" w:cs="Times New Roman"/>
              <w:sz w:val="20"/>
              <w:szCs w:val="20"/>
            </w:rPr>
            <w:t xml:space="preserve"> </w:t>
          </w: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:rsidR="00000000" w:rsidRDefault="00215A50">
          <w:pPr>
            <w:ind w:firstLine="0"/>
            <w:jc w:val="center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>Система ГАРАНТ</w:t>
          </w: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:rsidR="00000000" w:rsidRDefault="00215A50">
          <w:pPr>
            <w:ind w:firstLine="0"/>
            <w:jc w:val="right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fldChar w:fldCharType="begin"/>
          </w:r>
          <w:r>
            <w:rPr>
              <w:rFonts w:ascii="Times New Roman" w:hAnsi="Times New Roman" w:cs="Times New Roman"/>
              <w:sz w:val="20"/>
              <w:szCs w:val="20"/>
            </w:rPr>
            <w:instrText xml:space="preserve">PAGE  \* MERGEFORMAT </w:instrTex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separate"/>
          </w:r>
          <w:r>
            <w:rPr>
              <w:rFonts w:ascii="Times New Roman" w:hAnsi="Times New Roman" w:cs="Times New Roman"/>
              <w:noProof/>
              <w:sz w:val="20"/>
              <w:szCs w:val="20"/>
            </w:rPr>
            <w:t>6</w: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end"/>
          </w:r>
          <w:r>
            <w:rPr>
              <w:rFonts w:ascii="Times New Roman" w:hAnsi="Times New Roman" w:cs="Times New Roman"/>
              <w:sz w:val="20"/>
              <w:szCs w:val="20"/>
            </w:rPr>
            <w:t>/</w:t>
          </w:r>
          <w:fldSimple w:instr="NUMPAGES  \* Arabic  \* MERGEFORMAT "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6</w:t>
            </w:r>
          </w:fldSimple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0000" w:rsidRDefault="00215A50">
      <w:r>
        <w:separator/>
      </w:r>
    </w:p>
  </w:footnote>
  <w:footnote w:type="continuationSeparator" w:id="0">
    <w:p w:rsidR="00000000" w:rsidRDefault="00215A5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215A50">
    <w:pPr>
      <w:ind w:firstLine="0"/>
      <w:jc w:val="left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Приказ Министерства транспорта РФ от 18 августа 2020 г. N 313 "Об утверждении Порядка установления и…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15A50"/>
    <w:rsid w:val="00215A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hAnsi="Times New Roman CYR" w:cs="Times New Roman CYR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Pr>
      <w:color w:val="106BBE"/>
    </w:r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customStyle="1" w:styleId="a5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6">
    <w:name w:val="Комментарий"/>
    <w:basedOn w:val="a5"/>
    <w:next w:val="a"/>
    <w:uiPriority w:val="99"/>
    <w:pPr>
      <w:spacing w:before="75"/>
      <w:ind w:right="0"/>
      <w:jc w:val="both"/>
    </w:pPr>
    <w:rPr>
      <w:color w:val="353842"/>
    </w:rPr>
  </w:style>
  <w:style w:type="paragraph" w:customStyle="1" w:styleId="a7">
    <w:name w:val="Нормальный (таблица)"/>
    <w:basedOn w:val="a"/>
    <w:next w:val="a"/>
    <w:uiPriority w:val="99"/>
    <w:pPr>
      <w:ind w:firstLine="0"/>
    </w:pPr>
  </w:style>
  <w:style w:type="paragraph" w:customStyle="1" w:styleId="a8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paragraph" w:customStyle="1" w:styleId="a9">
    <w:name w:val="Прижатый влево"/>
    <w:basedOn w:val="a"/>
    <w:next w:val="a"/>
    <w:uiPriority w:val="99"/>
    <w:pPr>
      <w:ind w:firstLine="0"/>
      <w:jc w:val="left"/>
    </w:pPr>
  </w:style>
  <w:style w:type="paragraph" w:customStyle="1" w:styleId="aa">
    <w:name w:val="Сноска"/>
    <w:basedOn w:val="a"/>
    <w:next w:val="a"/>
    <w:uiPriority w:val="99"/>
    <w:rPr>
      <w:sz w:val="20"/>
      <w:szCs w:val="20"/>
    </w:rPr>
  </w:style>
  <w:style w:type="character" w:customStyle="1" w:styleId="ab">
    <w:name w:val="Цветовое выделение для Текст"/>
    <w:uiPriority w:val="99"/>
    <w:rPr>
      <w:rFonts w:ascii="Times New Roman CYR" w:hAnsi="Times New Roman CYR" w:cs="Times New Roman CYR"/>
    </w:rPr>
  </w:style>
  <w:style w:type="paragraph" w:styleId="ac">
    <w:name w:val="header"/>
    <w:basedOn w:val="a"/>
    <w:link w:val="ad"/>
    <w:uiPriority w:val="99"/>
    <w:semiHidden/>
    <w:unhideWhenUsed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rPr>
      <w:rFonts w:ascii="Times New Roman CYR" w:hAnsi="Times New Roman CYR" w:cs="Times New Roman CYR"/>
      <w:sz w:val="24"/>
      <w:szCs w:val="24"/>
    </w:rPr>
  </w:style>
  <w:style w:type="paragraph" w:styleId="ae">
    <w:name w:val="footer"/>
    <w:basedOn w:val="a"/>
    <w:link w:val="af"/>
    <w:uiPriority w:val="99"/>
    <w:semiHidden/>
    <w:unhideWhenUsed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rPr>
      <w:rFonts w:ascii="Times New Roman CYR" w:hAnsi="Times New Roman CYR" w:cs="Times New Roman CYR"/>
      <w:sz w:val="24"/>
      <w:szCs w:val="24"/>
    </w:rPr>
  </w:style>
  <w:style w:type="paragraph" w:styleId="af0">
    <w:name w:val="Balloon Text"/>
    <w:basedOn w:val="a"/>
    <w:link w:val="af1"/>
    <w:uiPriority w:val="99"/>
    <w:semiHidden/>
    <w:unhideWhenUsed/>
    <w:rsid w:val="00215A50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215A5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internet.garant.ru/document/redirect/12168315/36" TargetMode="External"/><Relationship Id="rId18" Type="http://schemas.openxmlformats.org/officeDocument/2006/relationships/hyperlink" Target="http://internet.garant.ru/document/redirect/12138258/510" TargetMode="External"/><Relationship Id="rId26" Type="http://schemas.openxmlformats.org/officeDocument/2006/relationships/hyperlink" Target="http://internet.garant.ru/document/redirect/12138258/0" TargetMode="External"/><Relationship Id="rId39" Type="http://schemas.openxmlformats.org/officeDocument/2006/relationships/hyperlink" Target="http://internet.garant.ru/document/redirect/12157004/1902" TargetMode="External"/><Relationship Id="rId21" Type="http://schemas.openxmlformats.org/officeDocument/2006/relationships/hyperlink" Target="http://internet.garant.ru/document/redirect/12157004/2051" TargetMode="External"/><Relationship Id="rId34" Type="http://schemas.openxmlformats.org/officeDocument/2006/relationships/hyperlink" Target="http://internet.garant.ru/document/redirect/187244/1254012" TargetMode="External"/><Relationship Id="rId42" Type="http://schemas.openxmlformats.org/officeDocument/2006/relationships/hyperlink" Target="http://internet.garant.ru/document/redirect/12157004/1921" TargetMode="External"/><Relationship Id="rId47" Type="http://schemas.openxmlformats.org/officeDocument/2006/relationships/hyperlink" Target="http://internet.garant.ru/document/redirect/187244/1254011" TargetMode="External"/><Relationship Id="rId50" Type="http://schemas.openxmlformats.org/officeDocument/2006/relationships/hyperlink" Target="http://internet.garant.ru/document/redirect/12157004/2205" TargetMode="External"/><Relationship Id="rId55" Type="http://schemas.openxmlformats.org/officeDocument/2006/relationships/footer" Target="footer1.xml"/><Relationship Id="rId7" Type="http://schemas.openxmlformats.org/officeDocument/2006/relationships/hyperlink" Target="http://internet.garant.ru/document/redirect/74739507/0" TargetMode="External"/><Relationship Id="rId12" Type="http://schemas.openxmlformats.org/officeDocument/2006/relationships/hyperlink" Target="http://internet.garant.ru/document/redirect/12168315/370" TargetMode="External"/><Relationship Id="rId17" Type="http://schemas.openxmlformats.org/officeDocument/2006/relationships/hyperlink" Target="http://internet.garant.ru/document/redirect/12157004/0" TargetMode="External"/><Relationship Id="rId25" Type="http://schemas.openxmlformats.org/officeDocument/2006/relationships/hyperlink" Target="http://internet.garant.ru/document/redirect/12168315/0" TargetMode="External"/><Relationship Id="rId33" Type="http://schemas.openxmlformats.org/officeDocument/2006/relationships/hyperlink" Target="http://internet.garant.ru/document/redirect/12124624/8" TargetMode="External"/><Relationship Id="rId38" Type="http://schemas.openxmlformats.org/officeDocument/2006/relationships/hyperlink" Target="http://internet.garant.ru/document/redirect/12157004/2902" TargetMode="External"/><Relationship Id="rId46" Type="http://schemas.openxmlformats.org/officeDocument/2006/relationships/hyperlink" Target="http://internet.garant.ru/document/redirect/12157004/2201" TargetMode="External"/><Relationship Id="rId2" Type="http://schemas.openxmlformats.org/officeDocument/2006/relationships/styles" Target="styles.xml"/><Relationship Id="rId16" Type="http://schemas.openxmlformats.org/officeDocument/2006/relationships/hyperlink" Target="http://internet.garant.ru/document/redirect/12138258/510" TargetMode="External"/><Relationship Id="rId20" Type="http://schemas.openxmlformats.org/officeDocument/2006/relationships/hyperlink" Target="http://internet.garant.ru/document/redirect/12168315/0" TargetMode="External"/><Relationship Id="rId29" Type="http://schemas.openxmlformats.org/officeDocument/2006/relationships/hyperlink" Target="http://internet.garant.ru/document/redirect/12157004/2501" TargetMode="External"/><Relationship Id="rId41" Type="http://schemas.openxmlformats.org/officeDocument/2006/relationships/hyperlink" Target="http://internet.garant.ru/document/redirect/12168315/380" TargetMode="External"/><Relationship Id="rId54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internet.garant.ru/document/redirect/12175320/0" TargetMode="External"/><Relationship Id="rId24" Type="http://schemas.openxmlformats.org/officeDocument/2006/relationships/hyperlink" Target="http://internet.garant.ru/document/redirect/10105643/0" TargetMode="External"/><Relationship Id="rId32" Type="http://schemas.openxmlformats.org/officeDocument/2006/relationships/hyperlink" Target="http://internet.garant.ru/document/redirect/187244/0" TargetMode="External"/><Relationship Id="rId37" Type="http://schemas.openxmlformats.org/officeDocument/2006/relationships/hyperlink" Target="http://internet.garant.ru/document/redirect/12157004/2503" TargetMode="External"/><Relationship Id="rId40" Type="http://schemas.openxmlformats.org/officeDocument/2006/relationships/hyperlink" Target="http://internet.garant.ru/document/redirect/12157004/25042" TargetMode="External"/><Relationship Id="rId45" Type="http://schemas.openxmlformats.org/officeDocument/2006/relationships/hyperlink" Target="http://internet.garant.ru/document/redirect/12157004/2101" TargetMode="External"/><Relationship Id="rId53" Type="http://schemas.openxmlformats.org/officeDocument/2006/relationships/hyperlink" Target="http://internet.garant.ru/document/redirect/12157004/22010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internet.garant.ru/document/redirect/12168315/0" TargetMode="External"/><Relationship Id="rId23" Type="http://schemas.openxmlformats.org/officeDocument/2006/relationships/hyperlink" Target="http://internet.garant.ru/document/redirect/12129474/0" TargetMode="External"/><Relationship Id="rId28" Type="http://schemas.openxmlformats.org/officeDocument/2006/relationships/hyperlink" Target="http://internet.garant.ru/document/redirect/12157004/2207" TargetMode="External"/><Relationship Id="rId36" Type="http://schemas.openxmlformats.org/officeDocument/2006/relationships/hyperlink" Target="http://internet.garant.ru/document/redirect/12124624/0" TargetMode="External"/><Relationship Id="rId49" Type="http://schemas.openxmlformats.org/officeDocument/2006/relationships/hyperlink" Target="http://internet.garant.ru/document/redirect/12157004/2205" TargetMode="External"/><Relationship Id="rId57" Type="http://schemas.openxmlformats.org/officeDocument/2006/relationships/theme" Target="theme/theme1.xml"/><Relationship Id="rId10" Type="http://schemas.openxmlformats.org/officeDocument/2006/relationships/hyperlink" Target="http://internet.garant.ru/document/redirect/187263/0" TargetMode="External"/><Relationship Id="rId19" Type="http://schemas.openxmlformats.org/officeDocument/2006/relationships/hyperlink" Target="http://internet.garant.ru/document/redirect/12157004/0" TargetMode="External"/><Relationship Id="rId31" Type="http://schemas.openxmlformats.org/officeDocument/2006/relationships/hyperlink" Target="http://internet.garant.ru/document/redirect/187244/125411" TargetMode="External"/><Relationship Id="rId44" Type="http://schemas.openxmlformats.org/officeDocument/2006/relationships/hyperlink" Target="http://internet.garant.ru/document/redirect/12157004/2004" TargetMode="External"/><Relationship Id="rId52" Type="http://schemas.openxmlformats.org/officeDocument/2006/relationships/hyperlink" Target="http://internet.garant.ru/document/redirect/12157004/2201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internet.garant.ru/document/redirect/187263/12525327" TargetMode="External"/><Relationship Id="rId14" Type="http://schemas.openxmlformats.org/officeDocument/2006/relationships/hyperlink" Target="http://internet.garant.ru/document/redirect/12157004/0" TargetMode="External"/><Relationship Id="rId22" Type="http://schemas.openxmlformats.org/officeDocument/2006/relationships/hyperlink" Target="http://internet.garant.ru/document/redirect/12157004/0" TargetMode="External"/><Relationship Id="rId27" Type="http://schemas.openxmlformats.org/officeDocument/2006/relationships/hyperlink" Target="http://internet.garant.ru/document/redirect/12157004/0" TargetMode="External"/><Relationship Id="rId30" Type="http://schemas.openxmlformats.org/officeDocument/2006/relationships/hyperlink" Target="http://internet.garant.ru/document/redirect/187244/12540122" TargetMode="External"/><Relationship Id="rId35" Type="http://schemas.openxmlformats.org/officeDocument/2006/relationships/hyperlink" Target="http://internet.garant.ru/document/redirect/187244/0" TargetMode="External"/><Relationship Id="rId43" Type="http://schemas.openxmlformats.org/officeDocument/2006/relationships/hyperlink" Target="http://internet.garant.ru/document/redirect/12138258/510" TargetMode="External"/><Relationship Id="rId48" Type="http://schemas.openxmlformats.org/officeDocument/2006/relationships/hyperlink" Target="http://internet.garant.ru/document/redirect/187244/0" TargetMode="External"/><Relationship Id="rId56" Type="http://schemas.openxmlformats.org/officeDocument/2006/relationships/fontTable" Target="fontTable.xml"/><Relationship Id="rId8" Type="http://schemas.openxmlformats.org/officeDocument/2006/relationships/hyperlink" Target="http://internet.garant.ru/document/redirect/12157004/2505" TargetMode="External"/><Relationship Id="rId51" Type="http://schemas.openxmlformats.org/officeDocument/2006/relationships/hyperlink" Target="http://internet.garant.ru/document/redirect/12157004/2208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2613</Words>
  <Characters>22330</Characters>
  <Application>Microsoft Office Word</Application>
  <DocSecurity>0</DocSecurity>
  <Lines>186</Lines>
  <Paragraphs>49</Paragraphs>
  <ScaleCrop>false</ScaleCrop>
  <Company>НПП "Гарант-Сервис"</Company>
  <LinksUpToDate>false</LinksUpToDate>
  <CharactersWithSpaces>24894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НПП "Гарант-Сервис"</dc:creator>
  <dc:description>Документ экспортирован из системы ГАРАНТ</dc:description>
  <cp:lastModifiedBy>OAO1</cp:lastModifiedBy>
  <cp:revision>2</cp:revision>
  <dcterms:created xsi:type="dcterms:W3CDTF">2020-12-02T07:43:00Z</dcterms:created>
  <dcterms:modified xsi:type="dcterms:W3CDTF">2020-12-02T07:43:00Z</dcterms:modified>
</cp:coreProperties>
</file>